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3EA50A" w14:textId="77777777" w:rsidR="00E214C9" w:rsidRPr="00C81E25" w:rsidRDefault="00487B87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C81E25">
        <w:rPr>
          <w:rFonts w:ascii="Times New Roman" w:hAnsi="Times New Roman" w:cs="Times New Roman"/>
          <w:b/>
          <w:bCs/>
          <w:sz w:val="26"/>
          <w:szCs w:val="26"/>
        </w:rPr>
        <w:t>Anatomy of a Revived Church</w:t>
      </w:r>
    </w:p>
    <w:p w14:paraId="344E4D05" w14:textId="77777777" w:rsidR="00487B87" w:rsidRPr="00C81E25" w:rsidRDefault="00487B87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C81E25">
        <w:rPr>
          <w:rFonts w:ascii="Times New Roman" w:hAnsi="Times New Roman" w:cs="Times New Roman"/>
          <w:b/>
          <w:bCs/>
          <w:sz w:val="26"/>
          <w:szCs w:val="26"/>
        </w:rPr>
        <w:t>Thom Rainer</w:t>
      </w:r>
    </w:p>
    <w:p w14:paraId="3AED913C" w14:textId="77777777" w:rsidR="00487B87" w:rsidRPr="00C81E25" w:rsidRDefault="00487B87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C81E25">
        <w:rPr>
          <w:rFonts w:ascii="Times New Roman" w:hAnsi="Times New Roman" w:cs="Times New Roman"/>
          <w:b/>
          <w:bCs/>
          <w:sz w:val="26"/>
          <w:szCs w:val="26"/>
        </w:rPr>
        <w:t>Reading Notes</w:t>
      </w:r>
    </w:p>
    <w:p w14:paraId="46E96B29" w14:textId="77777777" w:rsidR="00487B87" w:rsidRDefault="00487B87">
      <w:pPr>
        <w:rPr>
          <w:rFonts w:ascii="Times New Roman" w:hAnsi="Times New Roman" w:cs="Times New Roman"/>
          <w:sz w:val="22"/>
          <w:szCs w:val="22"/>
        </w:rPr>
      </w:pPr>
    </w:p>
    <w:p w14:paraId="03C0DEDD" w14:textId="77777777" w:rsidR="00487B87" w:rsidRPr="00C81E25" w:rsidRDefault="00BB6A4F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C81E25">
        <w:rPr>
          <w:rFonts w:ascii="Times New Roman" w:hAnsi="Times New Roman" w:cs="Times New Roman"/>
          <w:b/>
          <w:bCs/>
          <w:sz w:val="22"/>
          <w:szCs w:val="22"/>
        </w:rPr>
        <w:t>Introduction:</w:t>
      </w:r>
      <w:r w:rsidR="00487B87" w:rsidRPr="00C81E25">
        <w:rPr>
          <w:rFonts w:ascii="Times New Roman" w:hAnsi="Times New Roman" w:cs="Times New Roman"/>
          <w:b/>
          <w:bCs/>
          <w:sz w:val="22"/>
          <w:szCs w:val="22"/>
        </w:rPr>
        <w:t xml:space="preserve"> Before the Autopsy</w:t>
      </w:r>
    </w:p>
    <w:p w14:paraId="19326508" w14:textId="77777777" w:rsidR="00487B87" w:rsidRDefault="00487B87" w:rsidP="00487B8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“Change or Die,” If given a choice between life and death, most people and leaders choose death if life requires substantive changes. Reflect on that previous sentence for a moment, most people choose death rather than change (13). For example, 600,000 patients who undergo heart bypass surgery…</w:t>
      </w:r>
    </w:p>
    <w:p w14:paraId="3D5AA5D8" w14:textId="77777777" w:rsidR="00487B87" w:rsidRDefault="00487B87" w:rsidP="00487B8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7,000 churches close their doors each year in the US. Most of them did not have to die, most of them chose to die (14)</w:t>
      </w:r>
    </w:p>
    <w:p w14:paraId="59992350" w14:textId="77777777" w:rsidR="00487B87" w:rsidRDefault="00487B87" w:rsidP="00487B8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They key issue is why church members and leaders choose not to change even when the solutions seem to be staring them in their collective faces.</w:t>
      </w:r>
    </w:p>
    <w:p w14:paraId="62EC97B7" w14:textId="77777777" w:rsidR="00487B87" w:rsidRDefault="00487B87" w:rsidP="00487B87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They chose tradition over change, they chose comfort over change, they chose preferences over change, ultimately, they chose death over change (20)</w:t>
      </w:r>
    </w:p>
    <w:p w14:paraId="298537A6" w14:textId="77777777" w:rsidR="00487B87" w:rsidRDefault="00487B87" w:rsidP="00BB6A4F">
      <w:pPr>
        <w:rPr>
          <w:rFonts w:ascii="Times New Roman" w:hAnsi="Times New Roman" w:cs="Times New Roman"/>
          <w:sz w:val="22"/>
          <w:szCs w:val="22"/>
        </w:rPr>
      </w:pPr>
    </w:p>
    <w:p w14:paraId="76B4B1EB" w14:textId="77777777" w:rsidR="00BB6A4F" w:rsidRPr="00C81E25" w:rsidRDefault="00BB6A4F" w:rsidP="00BB6A4F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C81E25">
        <w:rPr>
          <w:rFonts w:ascii="Times New Roman" w:hAnsi="Times New Roman" w:cs="Times New Roman"/>
          <w:b/>
          <w:bCs/>
          <w:sz w:val="22"/>
          <w:szCs w:val="22"/>
        </w:rPr>
        <w:t>1. Anatomy Finding #1: Accepting Responsibility</w:t>
      </w:r>
    </w:p>
    <w:p w14:paraId="0D1A83AD" w14:textId="77777777" w:rsidR="00BB6A4F" w:rsidRDefault="00292FED" w:rsidP="00BB6A4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Dying churches blame others. (27) Revived churches accept responsibility. Who and what do </w:t>
      </w:r>
      <w:proofErr w:type="gramStart"/>
      <w:r>
        <w:rPr>
          <w:rFonts w:ascii="Times New Roman" w:hAnsi="Times New Roman" w:cs="Times New Roman"/>
          <w:sz w:val="22"/>
          <w:szCs w:val="22"/>
        </w:rPr>
        <w:t>dying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churches blame?</w:t>
      </w:r>
    </w:p>
    <w:p w14:paraId="4D3A4EB3" w14:textId="77777777" w:rsidR="00292FED" w:rsidRDefault="00292FED" w:rsidP="00292FE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It’s the other church’s fault (27)</w:t>
      </w:r>
    </w:p>
    <w:p w14:paraId="50EA1479" w14:textId="77777777" w:rsidR="00292FED" w:rsidRDefault="00292FED" w:rsidP="00292FE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It’s the worship styles fault (29). Here is a secret… Contemporary music is not the silver bullet for a turnaround. The real issue… is called contextualization. Worship style is neither a silver bullet nor an excuse</w:t>
      </w:r>
    </w:p>
    <w:p w14:paraId="3F2051EE" w14:textId="77777777" w:rsidR="00292FED" w:rsidRDefault="00292FED" w:rsidP="00292FE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It’s the pastor’s fault</w:t>
      </w:r>
    </w:p>
    <w:p w14:paraId="55F3E77C" w14:textId="77777777" w:rsidR="00292FED" w:rsidRDefault="00292FED" w:rsidP="00292FE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It’s the denomination’s fault</w:t>
      </w:r>
    </w:p>
    <w:p w14:paraId="09045997" w14:textId="77777777" w:rsidR="00292FED" w:rsidRDefault="00292FED" w:rsidP="00292FE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It’s the community’s fault</w:t>
      </w:r>
    </w:p>
    <w:p w14:paraId="06EDABA8" w14:textId="77777777" w:rsidR="00292FED" w:rsidRDefault="00292FED" w:rsidP="00292FED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It’s the demographic’s fault</w:t>
      </w:r>
    </w:p>
    <w:p w14:paraId="66DF0F8A" w14:textId="0F49E657" w:rsidR="00292FED" w:rsidRDefault="00A92A5F" w:rsidP="00292FE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Churches that moved from decline/death to life/growth…stopped blaming others and accepted responsibility (35)</w:t>
      </w:r>
    </w:p>
    <w:p w14:paraId="21165400" w14:textId="66D62991" w:rsidR="002F2052" w:rsidRDefault="002F2052" w:rsidP="002F2052">
      <w:pPr>
        <w:rPr>
          <w:rFonts w:ascii="Times New Roman" w:hAnsi="Times New Roman" w:cs="Times New Roman"/>
          <w:sz w:val="22"/>
          <w:szCs w:val="22"/>
        </w:rPr>
      </w:pPr>
    </w:p>
    <w:p w14:paraId="4105832E" w14:textId="55B2BF7E" w:rsidR="002F2052" w:rsidRPr="00C81E25" w:rsidRDefault="002F2052" w:rsidP="002F2052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C81E25">
        <w:rPr>
          <w:rFonts w:ascii="Times New Roman" w:hAnsi="Times New Roman" w:cs="Times New Roman"/>
          <w:b/>
          <w:bCs/>
          <w:sz w:val="22"/>
          <w:szCs w:val="22"/>
        </w:rPr>
        <w:t>2. Anatomy Finding #2: Overcoming the Traps of Traditions</w:t>
      </w:r>
    </w:p>
    <w:p w14:paraId="456932B1" w14:textId="6AADAC23" w:rsidR="002F2052" w:rsidRDefault="002F2052" w:rsidP="002F205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Constancy is perceived to be godly and change evil. In essence, the tradition becomes an object of worship (41)</w:t>
      </w:r>
    </w:p>
    <w:p w14:paraId="23B1A291" w14:textId="682440BD" w:rsidR="002F2052" w:rsidRDefault="002F2052" w:rsidP="002F205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Top ten most problematic and divisive traditions in churches</w:t>
      </w:r>
    </w:p>
    <w:p w14:paraId="51D481C7" w14:textId="3041DD3E" w:rsidR="002F2052" w:rsidRDefault="002F2052" w:rsidP="002F2052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#1 Worship Music and Style</w:t>
      </w:r>
    </w:p>
    <w:p w14:paraId="69D166FE" w14:textId="56C57AF0" w:rsidR="002F2052" w:rsidRDefault="002F2052" w:rsidP="002F2052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#2 Order of Worship Service</w:t>
      </w:r>
    </w:p>
    <w:p w14:paraId="3E219BD4" w14:textId="2B550CA2" w:rsidR="002F2052" w:rsidRDefault="002F2052" w:rsidP="002F2052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#3 Times of Worship service</w:t>
      </w:r>
    </w:p>
    <w:p w14:paraId="12918E7E" w14:textId="26ACD0A4" w:rsidR="00681E3A" w:rsidRDefault="002F2052" w:rsidP="00681E3A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#4 The Role of the Pastor, must be </w:t>
      </w:r>
      <w:r w:rsidR="00681E3A">
        <w:rPr>
          <w:rFonts w:ascii="Times New Roman" w:hAnsi="Times New Roman" w:cs="Times New Roman"/>
          <w:sz w:val="22"/>
          <w:szCs w:val="22"/>
        </w:rPr>
        <w:t>omniscient, omnipresent, and omnipotent; Too many church members see the pastor as the person who does all the ministry, instead of the one who equips others to do the work of ministry (Eph 4:11-12).</w:t>
      </w:r>
    </w:p>
    <w:p w14:paraId="4ECCED15" w14:textId="6544C4B6" w:rsidR="00681E3A" w:rsidRDefault="00681E3A" w:rsidP="00681E3A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#5 The Role and Functions of Committees, some churches have more committees than they do conversions</w:t>
      </w:r>
    </w:p>
    <w:p w14:paraId="1A3B5575" w14:textId="5932F70D" w:rsidR="00681E3A" w:rsidRDefault="00681E3A" w:rsidP="00681E3A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#6 Ministry and Programs</w:t>
      </w:r>
    </w:p>
    <w:p w14:paraId="133C8CE2" w14:textId="18F55083" w:rsidR="00681E3A" w:rsidRDefault="00681E3A" w:rsidP="00681E3A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#7 Church Buildings</w:t>
      </w:r>
    </w:p>
    <w:p w14:paraId="161E6BF6" w14:textId="6D1320FC" w:rsidR="00681E3A" w:rsidRDefault="00681E3A" w:rsidP="00681E3A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#8 Specific Rooms in the Church</w:t>
      </w:r>
    </w:p>
    <w:p w14:paraId="07E8124F" w14:textId="45993AD0" w:rsidR="00681E3A" w:rsidRDefault="00681E3A" w:rsidP="00681E3A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#9 Business Meetings</w:t>
      </w:r>
    </w:p>
    <w:p w14:paraId="22720E90" w14:textId="6C735A7E" w:rsidR="00681E3A" w:rsidRDefault="00681E3A" w:rsidP="00681E3A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#10 Staff Positions</w:t>
      </w:r>
    </w:p>
    <w:p w14:paraId="2063807F" w14:textId="02EE9711" w:rsidR="006A3EF9" w:rsidRDefault="006A3EF9" w:rsidP="006A3EF9">
      <w:pPr>
        <w:rPr>
          <w:rFonts w:ascii="Times New Roman" w:hAnsi="Times New Roman" w:cs="Times New Roman"/>
          <w:sz w:val="22"/>
          <w:szCs w:val="22"/>
        </w:rPr>
      </w:pPr>
    </w:p>
    <w:p w14:paraId="16260E24" w14:textId="10ACC38A" w:rsidR="006A3EF9" w:rsidRPr="00C81E25" w:rsidRDefault="006A3EF9" w:rsidP="006A3EF9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C81E25">
        <w:rPr>
          <w:rFonts w:ascii="Times New Roman" w:hAnsi="Times New Roman" w:cs="Times New Roman"/>
          <w:b/>
          <w:bCs/>
          <w:sz w:val="22"/>
          <w:szCs w:val="22"/>
        </w:rPr>
        <w:t>3. Expanding the Scorecard</w:t>
      </w:r>
    </w:p>
    <w:p w14:paraId="4ED648CB" w14:textId="382A61F7" w:rsidR="006A3EF9" w:rsidRDefault="006A3EF9" w:rsidP="006A3EF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Worship Attendance</w:t>
      </w:r>
      <w:r w:rsidR="00C81E25">
        <w:rPr>
          <w:rFonts w:ascii="Times New Roman" w:hAnsi="Times New Roman" w:cs="Times New Roman"/>
          <w:sz w:val="22"/>
          <w:szCs w:val="22"/>
        </w:rPr>
        <w:t xml:space="preserve"> as Scorecard</w:t>
      </w:r>
    </w:p>
    <w:p w14:paraId="6EF3FD7A" w14:textId="1DFD51A5" w:rsidR="006A3EF9" w:rsidRDefault="006A3EF9" w:rsidP="006A3EF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Financial Giving</w:t>
      </w:r>
      <w:r w:rsidR="00C81E25">
        <w:rPr>
          <w:rFonts w:ascii="Times New Roman" w:hAnsi="Times New Roman" w:cs="Times New Roman"/>
          <w:sz w:val="22"/>
          <w:szCs w:val="22"/>
        </w:rPr>
        <w:t xml:space="preserve"> as Scorecard</w:t>
      </w:r>
    </w:p>
    <w:p w14:paraId="14014306" w14:textId="44900F92" w:rsidR="006A3EF9" w:rsidRDefault="006A3EF9" w:rsidP="006A3EF9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Have a systematic process for thanking first-time givers</w:t>
      </w:r>
    </w:p>
    <w:p w14:paraId="4DB6D016" w14:textId="3C0FE8DE" w:rsidR="006A3EF9" w:rsidRDefault="006A3EF9" w:rsidP="006A3EF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Group Ministry</w:t>
      </w:r>
      <w:r w:rsidR="00C81E25">
        <w:rPr>
          <w:rFonts w:ascii="Times New Roman" w:hAnsi="Times New Roman" w:cs="Times New Roman"/>
          <w:sz w:val="22"/>
          <w:szCs w:val="22"/>
        </w:rPr>
        <w:t xml:space="preserve"> Scorecard</w:t>
      </w:r>
    </w:p>
    <w:p w14:paraId="25118AC5" w14:textId="31AAE671" w:rsidR="00C81E25" w:rsidRDefault="00C81E25" w:rsidP="006A3EF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Conversions Scorecard</w:t>
      </w:r>
    </w:p>
    <w:p w14:paraId="0457577E" w14:textId="6FC03CF1" w:rsidR="00C81E25" w:rsidRDefault="00C81E25" w:rsidP="006A3EF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Ministry Involvement Scorecard</w:t>
      </w:r>
    </w:p>
    <w:p w14:paraId="3CEED167" w14:textId="37EF690A" w:rsidR="00D5654D" w:rsidRDefault="00D5654D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 w:type="page"/>
      </w:r>
    </w:p>
    <w:p w14:paraId="769D7687" w14:textId="77777777" w:rsidR="001A1C93" w:rsidRDefault="001A1C93" w:rsidP="001A1C93">
      <w:pPr>
        <w:rPr>
          <w:rFonts w:ascii="Times New Roman" w:hAnsi="Times New Roman" w:cs="Times New Roman"/>
          <w:sz w:val="22"/>
          <w:szCs w:val="22"/>
        </w:rPr>
      </w:pPr>
    </w:p>
    <w:p w14:paraId="086EE18B" w14:textId="2668D853" w:rsidR="001A1C93" w:rsidRPr="00D5654D" w:rsidRDefault="001A1C93" w:rsidP="001A1C93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D5654D">
        <w:rPr>
          <w:rFonts w:ascii="Times New Roman" w:hAnsi="Times New Roman" w:cs="Times New Roman"/>
          <w:b/>
          <w:bCs/>
          <w:sz w:val="22"/>
          <w:szCs w:val="22"/>
        </w:rPr>
        <w:t>4. Anatomy Finding #4: Committing to Powerful Prayer</w:t>
      </w:r>
    </w:p>
    <w:p w14:paraId="1F3FBAA7" w14:textId="0AF132F2" w:rsidR="001A1C93" w:rsidRDefault="00D5654D" w:rsidP="001A1C93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The principle is clear. Prayer is a prerequisite of revitalization; it is also a byproduct of it. (74)</w:t>
      </w:r>
    </w:p>
    <w:p w14:paraId="623C21B0" w14:textId="56252868" w:rsidR="003079D1" w:rsidRDefault="003079D1" w:rsidP="001A1C93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If you are leading a revitalization…make certain you know your prayer warriors and encourage your prayer warriors (76)</w:t>
      </w:r>
    </w:p>
    <w:p w14:paraId="6A8C07CD" w14:textId="60929ED9" w:rsidR="00452EEF" w:rsidRDefault="00452EEF" w:rsidP="001A1C93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Prayer was central in all the spiritual awakenings. In each of those divine movements, God not only revived Christians, he revitalized churches (80)</w:t>
      </w:r>
    </w:p>
    <w:p w14:paraId="73E4C785" w14:textId="38A9968F" w:rsidR="00452EEF" w:rsidRDefault="00452EEF" w:rsidP="00452EEF">
      <w:pPr>
        <w:rPr>
          <w:rFonts w:ascii="Times New Roman" w:hAnsi="Times New Roman" w:cs="Times New Roman"/>
          <w:sz w:val="22"/>
          <w:szCs w:val="22"/>
        </w:rPr>
      </w:pPr>
    </w:p>
    <w:p w14:paraId="2F141795" w14:textId="2660EB50" w:rsidR="00452EEF" w:rsidRPr="00452EEF" w:rsidRDefault="00452EEF" w:rsidP="00452EEF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452EEF">
        <w:rPr>
          <w:rFonts w:ascii="Times New Roman" w:hAnsi="Times New Roman" w:cs="Times New Roman"/>
          <w:b/>
          <w:bCs/>
          <w:sz w:val="22"/>
          <w:szCs w:val="22"/>
        </w:rPr>
        <w:t>5. Anatomy Finding #5: Dealing with Toxins</w:t>
      </w:r>
    </w:p>
    <w:p w14:paraId="4BAAB767" w14:textId="3BE80DCF" w:rsidR="00452EEF" w:rsidRDefault="00452EEF" w:rsidP="00452EEF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Toxic members are rare </w:t>
      </w:r>
      <w:r w:rsidR="003C37D6">
        <w:rPr>
          <w:rFonts w:ascii="Times New Roman" w:hAnsi="Times New Roman" w:cs="Times New Roman"/>
          <w:sz w:val="22"/>
          <w:szCs w:val="22"/>
        </w:rPr>
        <w:t>(89)</w:t>
      </w:r>
    </w:p>
    <w:p w14:paraId="6F3023C4" w14:textId="37EE4A72" w:rsidR="00452EEF" w:rsidRDefault="00452EEF" w:rsidP="00452EEF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Lesson 1: A critic is not the same thing as a toxic member</w:t>
      </w:r>
    </w:p>
    <w:p w14:paraId="10877709" w14:textId="15BC97F8" w:rsidR="00452EEF" w:rsidRDefault="003C37D6" w:rsidP="00452EEF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Lesson 2: A toxic members has a pattern of misbehavior</w:t>
      </w:r>
    </w:p>
    <w:p w14:paraId="7F1EBEB6" w14:textId="78854A9A" w:rsidR="003C37D6" w:rsidRDefault="003C37D6" w:rsidP="00452EEF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Lesson 3: Follower of toxic members are influenced by them, but they are usually willing to follow healthy leadership over time</w:t>
      </w:r>
    </w:p>
    <w:p w14:paraId="2C8C0177" w14:textId="1144CF18" w:rsidR="00884133" w:rsidRDefault="00884133" w:rsidP="00884133">
      <w:pPr>
        <w:rPr>
          <w:rFonts w:ascii="Times New Roman" w:hAnsi="Times New Roman" w:cs="Times New Roman"/>
          <w:sz w:val="22"/>
          <w:szCs w:val="22"/>
        </w:rPr>
      </w:pPr>
    </w:p>
    <w:p w14:paraId="17C99839" w14:textId="268586F9" w:rsidR="00884133" w:rsidRPr="00317260" w:rsidRDefault="00884133" w:rsidP="00884133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317260">
        <w:rPr>
          <w:rFonts w:ascii="Times New Roman" w:hAnsi="Times New Roman" w:cs="Times New Roman"/>
          <w:b/>
          <w:bCs/>
          <w:sz w:val="22"/>
          <w:szCs w:val="22"/>
        </w:rPr>
        <w:t xml:space="preserve">6. </w:t>
      </w:r>
      <w:r w:rsidR="00317260" w:rsidRPr="00317260">
        <w:rPr>
          <w:rFonts w:ascii="Times New Roman" w:hAnsi="Times New Roman" w:cs="Times New Roman"/>
          <w:b/>
          <w:bCs/>
          <w:sz w:val="22"/>
          <w:szCs w:val="22"/>
        </w:rPr>
        <w:t xml:space="preserve">Anatomy Finding #6: </w:t>
      </w:r>
      <w:r w:rsidRPr="00317260">
        <w:rPr>
          <w:rFonts w:ascii="Times New Roman" w:hAnsi="Times New Roman" w:cs="Times New Roman"/>
          <w:b/>
          <w:bCs/>
          <w:sz w:val="22"/>
          <w:szCs w:val="22"/>
        </w:rPr>
        <w:t>Seeing Silver Bullets No More</w:t>
      </w:r>
    </w:p>
    <w:p w14:paraId="52961305" w14:textId="179EFDCF" w:rsidR="00884133" w:rsidRDefault="00F3318A" w:rsidP="00884133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The silver bullet sentence typically begins with, “If only we had…” (100)</w:t>
      </w:r>
    </w:p>
    <w:p w14:paraId="497B9E01" w14:textId="2D7EA797" w:rsidR="00F3318A" w:rsidRDefault="00F3318A" w:rsidP="00884133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No silver bullets for churches in need of revitalization (100)</w:t>
      </w:r>
    </w:p>
    <w:p w14:paraId="6EF0185B" w14:textId="28E7AAE2" w:rsidR="00F3318A" w:rsidRDefault="00F3318A" w:rsidP="00F3318A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The pastor silver bullet</w:t>
      </w:r>
    </w:p>
    <w:p w14:paraId="5A93778B" w14:textId="1B28B508" w:rsidR="00F3318A" w:rsidRDefault="00F3318A" w:rsidP="00F3318A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The money silver bullet</w:t>
      </w:r>
    </w:p>
    <w:p w14:paraId="03B5A73C" w14:textId="0E813A94" w:rsidR="00F3318A" w:rsidRDefault="00F3318A" w:rsidP="00F3318A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The music silver bullet</w:t>
      </w:r>
    </w:p>
    <w:p w14:paraId="0EB10574" w14:textId="0CE7AE40" w:rsidR="00F3318A" w:rsidRDefault="00F3318A" w:rsidP="00F3318A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The location silver bullet</w:t>
      </w:r>
    </w:p>
    <w:p w14:paraId="2F148406" w14:textId="247DA85C" w:rsidR="00F3318A" w:rsidRDefault="00F3318A" w:rsidP="00F3318A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The facility silver bullet</w:t>
      </w:r>
    </w:p>
    <w:p w14:paraId="03B0A592" w14:textId="6A529E58" w:rsidR="00317260" w:rsidRDefault="00317260" w:rsidP="00317260">
      <w:pPr>
        <w:rPr>
          <w:rFonts w:ascii="Times New Roman" w:hAnsi="Times New Roman" w:cs="Times New Roman"/>
          <w:sz w:val="22"/>
          <w:szCs w:val="22"/>
        </w:rPr>
      </w:pPr>
    </w:p>
    <w:p w14:paraId="7E918D2D" w14:textId="62D8E5B2" w:rsidR="00317260" w:rsidRPr="00317260" w:rsidRDefault="00317260" w:rsidP="00317260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317260">
        <w:rPr>
          <w:rFonts w:ascii="Times New Roman" w:hAnsi="Times New Roman" w:cs="Times New Roman"/>
          <w:b/>
          <w:bCs/>
          <w:sz w:val="22"/>
          <w:szCs w:val="22"/>
        </w:rPr>
        <w:t>7. Anatomy Finding #7: Choosing Meaningful Membership</w:t>
      </w:r>
    </w:p>
    <w:p w14:paraId="35F0D361" w14:textId="31CAA53D" w:rsidR="00317260" w:rsidRDefault="00A452D9" w:rsidP="00317260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Membership classes</w:t>
      </w:r>
    </w:p>
    <w:p w14:paraId="4631EF13" w14:textId="5BA3E2BE" w:rsidR="00A452D9" w:rsidRDefault="00A452D9" w:rsidP="00A452D9">
      <w:pPr>
        <w:pStyle w:val="ListParagraph"/>
        <w:numPr>
          <w:ilvl w:val="1"/>
          <w:numId w:val="8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Level One: Information</w:t>
      </w:r>
    </w:p>
    <w:p w14:paraId="393E7435" w14:textId="723A3435" w:rsidR="00A452D9" w:rsidRDefault="00A452D9" w:rsidP="00A452D9">
      <w:pPr>
        <w:pStyle w:val="ListParagraph"/>
        <w:numPr>
          <w:ilvl w:val="1"/>
          <w:numId w:val="8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Level Two: Expectation</w:t>
      </w:r>
    </w:p>
    <w:p w14:paraId="3DF1BDEE" w14:textId="672BCF1A" w:rsidR="00A452D9" w:rsidRDefault="00A452D9" w:rsidP="00A452D9">
      <w:pPr>
        <w:pStyle w:val="ListParagraph"/>
        <w:numPr>
          <w:ilvl w:val="1"/>
          <w:numId w:val="8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Level Three: Assimilation</w:t>
      </w:r>
    </w:p>
    <w:p w14:paraId="16B5138E" w14:textId="3C2F7351" w:rsidR="00D35C2A" w:rsidRDefault="00D35C2A" w:rsidP="00D35C2A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The most common tool used to create a culture of meaningful membership was a new member class (124)</w:t>
      </w:r>
    </w:p>
    <w:p w14:paraId="0367C8C4" w14:textId="509D7C27" w:rsidR="00D35C2A" w:rsidRDefault="00D35C2A" w:rsidP="00D35C2A">
      <w:pPr>
        <w:rPr>
          <w:rFonts w:ascii="Times New Roman" w:hAnsi="Times New Roman" w:cs="Times New Roman"/>
          <w:sz w:val="22"/>
          <w:szCs w:val="22"/>
        </w:rPr>
      </w:pPr>
    </w:p>
    <w:p w14:paraId="44B0CA5F" w14:textId="4948D998" w:rsidR="00D35C2A" w:rsidRPr="00D35C2A" w:rsidRDefault="00D35C2A" w:rsidP="00D35C2A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D35C2A">
        <w:rPr>
          <w:rFonts w:ascii="Times New Roman" w:hAnsi="Times New Roman" w:cs="Times New Roman"/>
          <w:b/>
          <w:bCs/>
          <w:sz w:val="22"/>
          <w:szCs w:val="22"/>
        </w:rPr>
        <w:t>8. Change or Die</w:t>
      </w:r>
    </w:p>
    <w:p w14:paraId="0AD0826D" w14:textId="7EB5C832" w:rsidR="00D35C2A" w:rsidRDefault="00D35C2A" w:rsidP="00D35C2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The ten dominant behavior patterns of inwardly focused churches (129ff)</w:t>
      </w:r>
    </w:p>
    <w:p w14:paraId="1ECE1536" w14:textId="5F3564DB" w:rsidR="00D35C2A" w:rsidRPr="00D35C2A" w:rsidRDefault="00D35C2A" w:rsidP="00D35C2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Change or die, but also </w:t>
      </w:r>
      <w:r>
        <w:rPr>
          <w:rFonts w:ascii="Times New Roman" w:hAnsi="Times New Roman" w:cs="Times New Roman"/>
          <w:i/>
          <w:iCs/>
          <w:sz w:val="22"/>
          <w:szCs w:val="22"/>
        </w:rPr>
        <w:t xml:space="preserve">change and live </w:t>
      </w:r>
      <w:r>
        <w:rPr>
          <w:rFonts w:ascii="Times New Roman" w:hAnsi="Times New Roman" w:cs="Times New Roman"/>
          <w:sz w:val="22"/>
          <w:szCs w:val="22"/>
        </w:rPr>
        <w:t>(139)</w:t>
      </w:r>
    </w:p>
    <w:sectPr w:rsidR="00D35C2A" w:rsidRPr="00D35C2A" w:rsidSect="00E214C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B3379F"/>
    <w:multiLevelType w:val="hybridMultilevel"/>
    <w:tmpl w:val="FB188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24D83642"/>
    <w:multiLevelType w:val="hybridMultilevel"/>
    <w:tmpl w:val="9EF6C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408428A"/>
    <w:multiLevelType w:val="hybridMultilevel"/>
    <w:tmpl w:val="B81A68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47B23233"/>
    <w:multiLevelType w:val="hybridMultilevel"/>
    <w:tmpl w:val="FFCA71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62634884"/>
    <w:multiLevelType w:val="hybridMultilevel"/>
    <w:tmpl w:val="7ECE0F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6AE76CA9"/>
    <w:multiLevelType w:val="hybridMultilevel"/>
    <w:tmpl w:val="963A9F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6FC94AD0"/>
    <w:multiLevelType w:val="hybridMultilevel"/>
    <w:tmpl w:val="B8DEC1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2E913DF"/>
    <w:multiLevelType w:val="hybridMultilevel"/>
    <w:tmpl w:val="12EAD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7C272E3D"/>
    <w:multiLevelType w:val="hybridMultilevel"/>
    <w:tmpl w:val="160E96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0"/>
  </w:num>
  <w:num w:numId="5">
    <w:abstractNumId w:val="5"/>
  </w:num>
  <w:num w:numId="6">
    <w:abstractNumId w:val="1"/>
  </w:num>
  <w:num w:numId="7">
    <w:abstractNumId w:val="4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B87"/>
    <w:rsid w:val="000F5873"/>
    <w:rsid w:val="00104ECF"/>
    <w:rsid w:val="001A1C93"/>
    <w:rsid w:val="00292FED"/>
    <w:rsid w:val="002F2052"/>
    <w:rsid w:val="003079D1"/>
    <w:rsid w:val="00317260"/>
    <w:rsid w:val="003C37D6"/>
    <w:rsid w:val="00452EEF"/>
    <w:rsid w:val="00487B87"/>
    <w:rsid w:val="00623C79"/>
    <w:rsid w:val="00681E3A"/>
    <w:rsid w:val="006A3EF9"/>
    <w:rsid w:val="00884133"/>
    <w:rsid w:val="00904C47"/>
    <w:rsid w:val="00A452D9"/>
    <w:rsid w:val="00A92A5F"/>
    <w:rsid w:val="00BB6A4F"/>
    <w:rsid w:val="00C81E25"/>
    <w:rsid w:val="00D35C2A"/>
    <w:rsid w:val="00D5654D"/>
    <w:rsid w:val="00E214C9"/>
    <w:rsid w:val="00F33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68A88C"/>
  <w15:chartTrackingRefBased/>
  <w15:docId w15:val="{EC45491E-2475-7E4B-904A-6D29AB9B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0F5873"/>
    <w:pPr>
      <w:spacing w:after="200"/>
      <w:ind w:firstLine="720"/>
    </w:pPr>
    <w:rPr>
      <w:rFonts w:ascii="Times New Roman" w:eastAsiaTheme="minorEastAsia" w:hAnsi="Times New Roman"/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F5873"/>
    <w:rPr>
      <w:rFonts w:ascii="Times New Roman" w:eastAsiaTheme="minorEastAsia" w:hAnsi="Times New Roman"/>
      <w:sz w:val="20"/>
    </w:rPr>
  </w:style>
  <w:style w:type="paragraph" w:styleId="ListParagraph">
    <w:name w:val="List Paragraph"/>
    <w:basedOn w:val="Normal"/>
    <w:uiPriority w:val="34"/>
    <w:qFormat/>
    <w:rsid w:val="00487B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nikolaslingle/Library/Group%20Containers/UBF8T346G9.Office/User%20Content.localized/Templates.localized/NL%20Blank%20Docume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NL Blank Document.dotx</Template>
  <TotalTime>91</TotalTime>
  <Pages>2</Pages>
  <Words>576</Words>
  <Characters>3287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Nikolas Lingle</cp:lastModifiedBy>
  <cp:revision>8</cp:revision>
  <dcterms:created xsi:type="dcterms:W3CDTF">2020-03-22T09:49:00Z</dcterms:created>
  <dcterms:modified xsi:type="dcterms:W3CDTF">2020-03-26T00:50:00Z</dcterms:modified>
</cp:coreProperties>
</file>