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A9CDEC" w14:textId="77777777" w:rsidR="00E214C9" w:rsidRPr="0024296B" w:rsidRDefault="00D43CE6">
      <w:pPr>
        <w:rPr>
          <w:rFonts w:ascii="Times New Roman" w:hAnsi="Times New Roman" w:cs="Times New Roman"/>
          <w:b/>
          <w:bCs/>
          <w:sz w:val="26"/>
          <w:szCs w:val="26"/>
        </w:rPr>
      </w:pPr>
      <w:r w:rsidRPr="0024296B">
        <w:rPr>
          <w:rFonts w:ascii="Times New Roman" w:hAnsi="Times New Roman" w:cs="Times New Roman"/>
          <w:b/>
          <w:bCs/>
          <w:sz w:val="26"/>
          <w:szCs w:val="26"/>
        </w:rPr>
        <w:t>Budgeting for a Healthy Church</w:t>
      </w:r>
    </w:p>
    <w:p w14:paraId="524D9095" w14:textId="77777777" w:rsidR="00D43CE6" w:rsidRPr="0024296B" w:rsidRDefault="00D43CE6">
      <w:pPr>
        <w:rPr>
          <w:rFonts w:ascii="Times New Roman" w:hAnsi="Times New Roman" w:cs="Times New Roman"/>
          <w:b/>
          <w:bCs/>
          <w:sz w:val="26"/>
          <w:szCs w:val="26"/>
        </w:rPr>
      </w:pPr>
      <w:r w:rsidRPr="0024296B">
        <w:rPr>
          <w:rFonts w:ascii="Times New Roman" w:hAnsi="Times New Roman" w:cs="Times New Roman"/>
          <w:b/>
          <w:bCs/>
          <w:sz w:val="26"/>
          <w:szCs w:val="26"/>
        </w:rPr>
        <w:t>Jamie Dunlop</w:t>
      </w:r>
    </w:p>
    <w:p w14:paraId="04B0774B" w14:textId="77777777" w:rsidR="00D43CE6" w:rsidRPr="0024296B" w:rsidRDefault="00D43CE6">
      <w:pPr>
        <w:rPr>
          <w:rFonts w:ascii="Times New Roman" w:hAnsi="Times New Roman" w:cs="Times New Roman"/>
          <w:b/>
          <w:bCs/>
          <w:sz w:val="26"/>
          <w:szCs w:val="26"/>
        </w:rPr>
      </w:pPr>
      <w:r w:rsidRPr="0024296B">
        <w:rPr>
          <w:rFonts w:ascii="Times New Roman" w:hAnsi="Times New Roman" w:cs="Times New Roman"/>
          <w:b/>
          <w:bCs/>
          <w:sz w:val="26"/>
          <w:szCs w:val="26"/>
        </w:rPr>
        <w:t xml:space="preserve">Reading Notes (Nik </w:t>
      </w:r>
      <w:proofErr w:type="spellStart"/>
      <w:r w:rsidRPr="0024296B">
        <w:rPr>
          <w:rFonts w:ascii="Times New Roman" w:hAnsi="Times New Roman" w:cs="Times New Roman"/>
          <w:b/>
          <w:bCs/>
          <w:sz w:val="26"/>
          <w:szCs w:val="26"/>
        </w:rPr>
        <w:t>Lingle</w:t>
      </w:r>
      <w:proofErr w:type="spellEnd"/>
      <w:r w:rsidRPr="0024296B">
        <w:rPr>
          <w:rFonts w:ascii="Times New Roman" w:hAnsi="Times New Roman" w:cs="Times New Roman"/>
          <w:b/>
          <w:bCs/>
          <w:sz w:val="26"/>
          <w:szCs w:val="26"/>
        </w:rPr>
        <w:t>), January 2020</w:t>
      </w:r>
    </w:p>
    <w:p w14:paraId="00DD3445" w14:textId="77777777" w:rsidR="00D43CE6" w:rsidRDefault="00D43CE6">
      <w:pPr>
        <w:rPr>
          <w:rFonts w:ascii="Times New Roman" w:hAnsi="Times New Roman" w:cs="Times New Roman"/>
          <w:sz w:val="22"/>
          <w:szCs w:val="22"/>
        </w:rPr>
      </w:pPr>
    </w:p>
    <w:p w14:paraId="412ADB23" w14:textId="77777777" w:rsidR="00D43CE6" w:rsidRPr="0024296B" w:rsidRDefault="00D43CE6">
      <w:pPr>
        <w:rPr>
          <w:rFonts w:ascii="Times New Roman" w:hAnsi="Times New Roman" w:cs="Times New Roman"/>
          <w:b/>
          <w:bCs/>
          <w:sz w:val="26"/>
          <w:szCs w:val="26"/>
        </w:rPr>
      </w:pPr>
      <w:r w:rsidRPr="0024296B">
        <w:rPr>
          <w:rFonts w:ascii="Times New Roman" w:hAnsi="Times New Roman" w:cs="Times New Roman"/>
          <w:b/>
          <w:bCs/>
          <w:sz w:val="26"/>
          <w:szCs w:val="26"/>
        </w:rPr>
        <w:t>Introduction</w:t>
      </w:r>
    </w:p>
    <w:p w14:paraId="24259DAB" w14:textId="77777777" w:rsidR="00D43CE6" w:rsidRDefault="00D43CE6" w:rsidP="00D43CE6">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 xml:space="preserve">To understand what really matters to a church, look past its vision statement, past </w:t>
      </w:r>
      <w:proofErr w:type="gramStart"/>
      <w:r>
        <w:rPr>
          <w:rFonts w:ascii="Times New Roman" w:hAnsi="Times New Roman" w:cs="Times New Roman"/>
          <w:sz w:val="22"/>
          <w:szCs w:val="22"/>
        </w:rPr>
        <w:t>it</w:t>
      </w:r>
      <w:proofErr w:type="gramEnd"/>
      <w:r>
        <w:rPr>
          <w:rFonts w:ascii="Times New Roman" w:hAnsi="Times New Roman" w:cs="Times New Roman"/>
          <w:sz w:val="22"/>
          <w:szCs w:val="22"/>
        </w:rPr>
        <w:t xml:space="preserve"> website, past its glossy brochures, and look at its budget. Follow the money.</w:t>
      </w:r>
      <w:r w:rsidR="0024296B">
        <w:rPr>
          <w:rFonts w:ascii="Times New Roman" w:hAnsi="Times New Roman" w:cs="Times New Roman"/>
          <w:sz w:val="22"/>
          <w:szCs w:val="22"/>
        </w:rPr>
        <w:t xml:space="preserve">  A window into the heart of a church</w:t>
      </w:r>
    </w:p>
    <w:p w14:paraId="521E60CB" w14:textId="77777777" w:rsidR="0024296B" w:rsidRDefault="0024296B" w:rsidP="00D43CE6">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 xml:space="preserve">A budget </w:t>
      </w:r>
      <w:proofErr w:type="gramStart"/>
      <w:r>
        <w:rPr>
          <w:rFonts w:ascii="Times New Roman" w:hAnsi="Times New Roman" w:cs="Times New Roman"/>
          <w:sz w:val="22"/>
          <w:szCs w:val="22"/>
        </w:rPr>
        <w:t>reveals,,</w:t>
      </w:r>
      <w:proofErr w:type="gramEnd"/>
      <w:r>
        <w:rPr>
          <w:rFonts w:ascii="Times New Roman" w:hAnsi="Times New Roman" w:cs="Times New Roman"/>
          <w:sz w:val="22"/>
          <w:szCs w:val="22"/>
        </w:rPr>
        <w:t xml:space="preserve"> facilitates and sometimes calcifies how a church does its work</w:t>
      </w:r>
    </w:p>
    <w:p w14:paraId="72742402" w14:textId="77777777" w:rsidR="0024296B" w:rsidRDefault="0024296B" w:rsidP="00D43CE6">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Is your budget helping or hurting the health of your church?</w:t>
      </w:r>
    </w:p>
    <w:p w14:paraId="6C965FE1" w14:textId="77777777" w:rsidR="0024296B" w:rsidRDefault="0024296B" w:rsidP="00D43CE6">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The Burden of This Book</w:t>
      </w:r>
    </w:p>
    <w:p w14:paraId="5FE91E04" w14:textId="77777777" w:rsidR="0024296B" w:rsidRDefault="0024296B" w:rsidP="0024296B">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The true nature of the church budget: a church budget is a spiritual tool with spiritual aims (16)</w:t>
      </w:r>
    </w:p>
    <w:p w14:paraId="0D317339" w14:textId="77777777" w:rsidR="0024296B" w:rsidRDefault="0024296B" w:rsidP="0024296B">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Three specific goals: 1) to show how a church’s budget reveals its true philosophy of ministry, 2) to show how to evaluate a budget against the standard of Scripture 3) to teach how to use the budget as a potent tool for pastoral ministry (17)</w:t>
      </w:r>
    </w:p>
    <w:p w14:paraId="3D1DF72C" w14:textId="77777777" w:rsidR="0024296B" w:rsidRDefault="0024296B" w:rsidP="0024296B">
      <w:pPr>
        <w:rPr>
          <w:rFonts w:ascii="Times New Roman" w:hAnsi="Times New Roman" w:cs="Times New Roman"/>
          <w:sz w:val="22"/>
          <w:szCs w:val="22"/>
        </w:rPr>
      </w:pPr>
    </w:p>
    <w:p w14:paraId="41A025EE" w14:textId="77777777" w:rsidR="0024296B" w:rsidRPr="002E5A8D" w:rsidRDefault="0024296B" w:rsidP="0024296B">
      <w:pPr>
        <w:rPr>
          <w:rFonts w:ascii="Times New Roman" w:hAnsi="Times New Roman" w:cs="Times New Roman"/>
          <w:b/>
          <w:bCs/>
          <w:sz w:val="26"/>
          <w:szCs w:val="26"/>
        </w:rPr>
      </w:pPr>
      <w:r w:rsidRPr="002E5A8D">
        <w:rPr>
          <w:rFonts w:ascii="Times New Roman" w:hAnsi="Times New Roman" w:cs="Times New Roman"/>
          <w:b/>
          <w:bCs/>
          <w:sz w:val="26"/>
          <w:szCs w:val="26"/>
        </w:rPr>
        <w:t xml:space="preserve">1. </w:t>
      </w:r>
      <w:r w:rsidR="002E5A8D" w:rsidRPr="002E5A8D">
        <w:rPr>
          <w:rFonts w:ascii="Times New Roman" w:hAnsi="Times New Roman" w:cs="Times New Roman"/>
          <w:b/>
          <w:bCs/>
          <w:sz w:val="26"/>
          <w:szCs w:val="26"/>
        </w:rPr>
        <w:t xml:space="preserve">Why </w:t>
      </w:r>
      <w:r w:rsidRPr="002E5A8D">
        <w:rPr>
          <w:rFonts w:ascii="Times New Roman" w:hAnsi="Times New Roman" w:cs="Times New Roman"/>
          <w:b/>
          <w:bCs/>
          <w:sz w:val="26"/>
          <w:szCs w:val="26"/>
        </w:rPr>
        <w:t xml:space="preserve">Does God </w:t>
      </w:r>
      <w:r w:rsidR="002E5A8D" w:rsidRPr="002E5A8D">
        <w:rPr>
          <w:rFonts w:ascii="Times New Roman" w:hAnsi="Times New Roman" w:cs="Times New Roman"/>
          <w:b/>
          <w:bCs/>
          <w:sz w:val="26"/>
          <w:szCs w:val="26"/>
        </w:rPr>
        <w:t>Care About Your Church Budget?</w:t>
      </w:r>
    </w:p>
    <w:p w14:paraId="37DBF839" w14:textId="77777777" w:rsidR="002E5A8D" w:rsidRDefault="002E5A8D" w:rsidP="002E5A8D">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The main reason a church’s budget is important: it should reveal what the congregation truly values (21)</w:t>
      </w:r>
    </w:p>
    <w:p w14:paraId="0CCE779B" w14:textId="77777777" w:rsidR="002E5A8D" w:rsidRDefault="002E5A8D" w:rsidP="002E5A8D">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What is God’s goal for your church’s budget? (22)</w:t>
      </w:r>
    </w:p>
    <w:p w14:paraId="67CF2111" w14:textId="77777777" w:rsidR="002E5A8D" w:rsidRDefault="002E5A8D" w:rsidP="002E5A8D">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Matthew 25, parable of the stewards, “Faithfulness is God’s goal for you as well. It’s his goal for the stewardship of your time, your relationships, your talents, and yes—your church budget. (26)</w:t>
      </w:r>
    </w:p>
    <w:p w14:paraId="10346604" w14:textId="77777777" w:rsidR="00EA787D" w:rsidRDefault="00EA787D" w:rsidP="002E5A8D">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The concept of faithfulness includes two components: obedience and risk. Risk-taking obedience reveals the goodness and glory of God, which is what matters most in God’s economy (27)</w:t>
      </w:r>
    </w:p>
    <w:p w14:paraId="453A5CF4" w14:textId="2DB5F9D1" w:rsidR="00EA787D" w:rsidRDefault="00EA787D" w:rsidP="002E5A8D">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Risky giving, value-based investing, and God’s blessing are three main ways a budget can show off the glory of God (28)</w:t>
      </w:r>
    </w:p>
    <w:p w14:paraId="393D8DBC" w14:textId="148AC33D" w:rsidR="00090247" w:rsidRDefault="00090247" w:rsidP="002E5A8D">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But what must we be faithful to do? The job of your church collectively is captured in the command of Matthew 28. You are to make, baptize, and equip disciples of Jesus. (30-31)</w:t>
      </w:r>
    </w:p>
    <w:p w14:paraId="2A70A9B1" w14:textId="60C7B01F" w:rsidR="00090247" w:rsidRDefault="00090247" w:rsidP="002E5A8D">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How do we ensure that being faithful to God shapes our thinking about the budget? Six truths to remember:</w:t>
      </w:r>
    </w:p>
    <w:p w14:paraId="31FFFDA3" w14:textId="67BC7DDC" w:rsidR="00090247" w:rsidRDefault="00090247" w:rsidP="00090247">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Remember that size is secondary</w:t>
      </w:r>
    </w:p>
    <w:p w14:paraId="453550A4" w14:textId="374E5791" w:rsidR="00090247" w:rsidRDefault="00090247" w:rsidP="00090247">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Remember that church health matters more than church size</w:t>
      </w:r>
    </w:p>
    <w:p w14:paraId="5382245A" w14:textId="3659A891" w:rsidR="00090247" w:rsidRDefault="00090247" w:rsidP="00090247">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Remember that God often works through your limitations</w:t>
      </w:r>
    </w:p>
    <w:p w14:paraId="28A48C55" w14:textId="6B386B5A" w:rsidR="00090247" w:rsidRDefault="00090247" w:rsidP="00090247">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Remember to motivate giving in the congregation based on opportunity, not need</w:t>
      </w:r>
    </w:p>
    <w:p w14:paraId="6E7B4950" w14:textId="0114D006" w:rsidR="00A16F8E" w:rsidRDefault="00A16F8E" w:rsidP="00090247">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 xml:space="preserve">Remember that God care about </w:t>
      </w:r>
      <w:r>
        <w:rPr>
          <w:rFonts w:ascii="Times New Roman" w:hAnsi="Times New Roman" w:cs="Times New Roman"/>
          <w:i/>
          <w:iCs/>
          <w:sz w:val="22"/>
          <w:szCs w:val="22"/>
        </w:rPr>
        <w:t>how</w:t>
      </w:r>
      <w:r>
        <w:rPr>
          <w:rFonts w:ascii="Times New Roman" w:hAnsi="Times New Roman" w:cs="Times New Roman"/>
          <w:sz w:val="22"/>
          <w:szCs w:val="22"/>
        </w:rPr>
        <w:t xml:space="preserve"> things are done</w:t>
      </w:r>
    </w:p>
    <w:p w14:paraId="167D2A1C" w14:textId="60A46970" w:rsidR="00A16F8E" w:rsidRDefault="00A16F8E" w:rsidP="00090247">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Remember to listen carefully to God’s Word</w:t>
      </w:r>
    </w:p>
    <w:p w14:paraId="1E6DD59E" w14:textId="7A55A1AB" w:rsidR="00A16F8E" w:rsidRDefault="00A16F8E" w:rsidP="00A16F8E">
      <w:pPr>
        <w:rPr>
          <w:rFonts w:ascii="Times New Roman" w:hAnsi="Times New Roman" w:cs="Times New Roman"/>
          <w:sz w:val="22"/>
          <w:szCs w:val="22"/>
        </w:rPr>
      </w:pPr>
    </w:p>
    <w:p w14:paraId="442AF572" w14:textId="4AAF6AE4" w:rsidR="00A16F8E" w:rsidRPr="008A38D4" w:rsidRDefault="00A16F8E" w:rsidP="00A16F8E">
      <w:pPr>
        <w:rPr>
          <w:rFonts w:ascii="Times New Roman" w:hAnsi="Times New Roman" w:cs="Times New Roman"/>
          <w:b/>
          <w:bCs/>
          <w:sz w:val="26"/>
          <w:szCs w:val="26"/>
        </w:rPr>
      </w:pPr>
      <w:r w:rsidRPr="008A38D4">
        <w:rPr>
          <w:rFonts w:ascii="Times New Roman" w:hAnsi="Times New Roman" w:cs="Times New Roman"/>
          <w:b/>
          <w:bCs/>
          <w:sz w:val="26"/>
          <w:szCs w:val="26"/>
        </w:rPr>
        <w:t>2. Leadership: Budgeting is Pastoral Work</w:t>
      </w:r>
    </w:p>
    <w:p w14:paraId="46A48CA9" w14:textId="7271BE2C" w:rsidR="00A16F8E" w:rsidRDefault="00A16F8E" w:rsidP="00A16F8E">
      <w:pPr>
        <w:pStyle w:val="ListParagraph"/>
        <w:numPr>
          <w:ilvl w:val="0"/>
          <w:numId w:val="3"/>
        </w:numPr>
        <w:rPr>
          <w:rFonts w:ascii="Times New Roman" w:hAnsi="Times New Roman" w:cs="Times New Roman"/>
          <w:sz w:val="22"/>
          <w:szCs w:val="22"/>
        </w:rPr>
      </w:pPr>
      <w:r>
        <w:rPr>
          <w:rFonts w:ascii="Times New Roman" w:hAnsi="Times New Roman" w:cs="Times New Roman"/>
          <w:sz w:val="22"/>
          <w:szCs w:val="22"/>
        </w:rPr>
        <w:t>You can exchange worldly wealth for treasure in heaven… Think of your church budget as a long-term mutual fund with an excellent rate of return (36)</w:t>
      </w:r>
    </w:p>
    <w:p w14:paraId="10999978" w14:textId="27CB98AB" w:rsidR="00A16F8E" w:rsidRDefault="008A38D4" w:rsidP="00A16F8E">
      <w:pPr>
        <w:pStyle w:val="ListParagraph"/>
        <w:numPr>
          <w:ilvl w:val="0"/>
          <w:numId w:val="3"/>
        </w:numPr>
        <w:rPr>
          <w:rFonts w:ascii="Times New Roman" w:hAnsi="Times New Roman" w:cs="Times New Roman"/>
          <w:sz w:val="22"/>
          <w:szCs w:val="22"/>
        </w:rPr>
      </w:pPr>
      <w:r>
        <w:rPr>
          <w:rFonts w:ascii="Times New Roman" w:hAnsi="Times New Roman" w:cs="Times New Roman"/>
          <w:sz w:val="22"/>
          <w:szCs w:val="22"/>
        </w:rPr>
        <w:t>Spiritual investing requires spiritual leaders… the church budgeting process should be led by the church’s pastors and elders (37)</w:t>
      </w:r>
    </w:p>
    <w:p w14:paraId="48AC9FE7" w14:textId="2C5EC1D3" w:rsidR="00074615" w:rsidRDefault="00074615" w:rsidP="00A16F8E">
      <w:pPr>
        <w:pStyle w:val="ListParagraph"/>
        <w:numPr>
          <w:ilvl w:val="0"/>
          <w:numId w:val="3"/>
        </w:numPr>
        <w:rPr>
          <w:rFonts w:ascii="Times New Roman" w:hAnsi="Times New Roman" w:cs="Times New Roman"/>
          <w:sz w:val="22"/>
          <w:szCs w:val="22"/>
        </w:rPr>
      </w:pPr>
      <w:r>
        <w:rPr>
          <w:rFonts w:ascii="Times New Roman" w:hAnsi="Times New Roman" w:cs="Times New Roman"/>
          <w:sz w:val="22"/>
          <w:szCs w:val="22"/>
        </w:rPr>
        <w:t>Elders lead; deacons support; congregation actively follows</w:t>
      </w:r>
    </w:p>
    <w:p w14:paraId="4A3E97E4" w14:textId="1C04A3E3" w:rsidR="00074615" w:rsidRDefault="00074615" w:rsidP="00074615">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1) congregation provides input 2) congregation gives 3) congregation should sometimes reject the budget</w:t>
      </w:r>
    </w:p>
    <w:p w14:paraId="790FEE30" w14:textId="3CAFE930" w:rsidR="00074615" w:rsidRDefault="00074615" w:rsidP="00074615">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The simple fact that the congregation will be doing the giving suggests that they should have an opportunity to accept or reject the budget—or at least provide feedback before it’s finalized</w:t>
      </w:r>
    </w:p>
    <w:p w14:paraId="4391A723" w14:textId="18D168A1" w:rsidR="00074615" w:rsidRDefault="00074615" w:rsidP="00074615">
      <w:pPr>
        <w:pStyle w:val="ListParagraph"/>
        <w:numPr>
          <w:ilvl w:val="0"/>
          <w:numId w:val="3"/>
        </w:numPr>
        <w:rPr>
          <w:rFonts w:ascii="Times New Roman" w:hAnsi="Times New Roman" w:cs="Times New Roman"/>
          <w:sz w:val="22"/>
          <w:szCs w:val="22"/>
        </w:rPr>
      </w:pPr>
      <w:r>
        <w:rPr>
          <w:rFonts w:ascii="Times New Roman" w:hAnsi="Times New Roman" w:cs="Times New Roman"/>
          <w:sz w:val="22"/>
          <w:szCs w:val="22"/>
        </w:rPr>
        <w:t>Common Mistakes in Budget Leadership</w:t>
      </w:r>
    </w:p>
    <w:p w14:paraId="047AD777" w14:textId="420D4F2F" w:rsidR="00074615" w:rsidRDefault="00074615" w:rsidP="00074615">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“Tyranny by the pastor,” I must consider whether I can voice my concern without stifling further conversation (42)</w:t>
      </w:r>
    </w:p>
    <w:p w14:paraId="3474F384" w14:textId="5BB1897E" w:rsidR="00074615" w:rsidRDefault="00074615" w:rsidP="00074615">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Tyranny by Committee</w:t>
      </w:r>
    </w:p>
    <w:p w14:paraId="7327D77B" w14:textId="0635F424" w:rsidR="00074615" w:rsidRDefault="00074615" w:rsidP="00074615">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“A house divided,” budgets assembled to appease competing factions (43)</w:t>
      </w:r>
    </w:p>
    <w:p w14:paraId="5EE3B9B4" w14:textId="546B2C64" w:rsidR="00880B77" w:rsidRDefault="00880B77" w:rsidP="00880B77">
      <w:pPr>
        <w:pStyle w:val="ListParagraph"/>
        <w:numPr>
          <w:ilvl w:val="0"/>
          <w:numId w:val="3"/>
        </w:numPr>
        <w:rPr>
          <w:rFonts w:ascii="Times New Roman" w:hAnsi="Times New Roman" w:cs="Times New Roman"/>
          <w:sz w:val="22"/>
          <w:szCs w:val="22"/>
        </w:rPr>
      </w:pPr>
      <w:r>
        <w:rPr>
          <w:rFonts w:ascii="Times New Roman" w:hAnsi="Times New Roman" w:cs="Times New Roman"/>
          <w:sz w:val="22"/>
          <w:szCs w:val="22"/>
        </w:rPr>
        <w:t>What Does Pastoral Leadership Look Like?</w:t>
      </w:r>
    </w:p>
    <w:p w14:paraId="2E92DEC2" w14:textId="733254EB" w:rsidR="00880B77" w:rsidRDefault="00880B77" w:rsidP="00880B77">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Set the budget’s income estimate</w:t>
      </w:r>
    </w:p>
    <w:p w14:paraId="6CF0B1C1" w14:textId="433C2FF2" w:rsidR="00365414" w:rsidRDefault="00365414">
      <w:pPr>
        <w:rPr>
          <w:rFonts w:ascii="Times New Roman" w:hAnsi="Times New Roman" w:cs="Times New Roman"/>
          <w:sz w:val="22"/>
          <w:szCs w:val="22"/>
        </w:rPr>
      </w:pPr>
      <w:r>
        <w:rPr>
          <w:rFonts w:ascii="Times New Roman" w:hAnsi="Times New Roman" w:cs="Times New Roman"/>
          <w:sz w:val="22"/>
          <w:szCs w:val="22"/>
        </w:rPr>
        <w:br w:type="page"/>
      </w:r>
    </w:p>
    <w:p w14:paraId="0C500F27" w14:textId="55EC7896" w:rsidR="00365414" w:rsidRPr="00365414" w:rsidRDefault="00365414" w:rsidP="00880B77">
      <w:pPr>
        <w:rPr>
          <w:rFonts w:ascii="Times New Roman" w:hAnsi="Times New Roman" w:cs="Times New Roman"/>
          <w:b/>
          <w:bCs/>
          <w:sz w:val="26"/>
          <w:szCs w:val="26"/>
        </w:rPr>
      </w:pPr>
      <w:r w:rsidRPr="00365414">
        <w:rPr>
          <w:rFonts w:ascii="Times New Roman" w:hAnsi="Times New Roman" w:cs="Times New Roman"/>
          <w:b/>
          <w:bCs/>
          <w:sz w:val="26"/>
          <w:szCs w:val="26"/>
        </w:rPr>
        <w:lastRenderedPageBreak/>
        <w:t>3. Income: Aiming for Faithfulness</w:t>
      </w:r>
    </w:p>
    <w:p w14:paraId="6BDAF1CC" w14:textId="352E7299" w:rsidR="00365414" w:rsidRDefault="00365414" w:rsidP="00365414">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As I’ve told my church dozens of times, I care very little whether they meet our budgeted income (53)</w:t>
      </w:r>
    </w:p>
    <w:p w14:paraId="51EF377D" w14:textId="13EF2E36" w:rsidR="00A944A8" w:rsidRDefault="00A944A8" w:rsidP="00365414">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Faithfulness matters more than income… How much we give matters mainly as an indicator of our faithfulness (54)</w:t>
      </w:r>
    </w:p>
    <w:p w14:paraId="59CC9360" w14:textId="10EC2911" w:rsidR="00A944A8" w:rsidRDefault="00A944A8" w:rsidP="00365414">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Three Common Myths</w:t>
      </w:r>
    </w:p>
    <w:p w14:paraId="4EF02720" w14:textId="1CC3AB04" w:rsidR="00A944A8" w:rsidRDefault="00A944A8" w:rsidP="00A944A8">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Myth #1: A bigger budget is evidence of more faith</w:t>
      </w:r>
    </w:p>
    <w:p w14:paraId="19846F3A" w14:textId="4BB64445" w:rsidR="0069573A" w:rsidRDefault="0069573A" w:rsidP="00A944A8">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Myth #2: A bigger budget can address a lack of faith (58). T</w:t>
      </w:r>
      <w:r w:rsidR="002760DD">
        <w:rPr>
          <w:rFonts w:ascii="Times New Roman" w:hAnsi="Times New Roman" w:cs="Times New Roman"/>
          <w:sz w:val="22"/>
          <w:szCs w:val="22"/>
        </w:rPr>
        <w:t>h</w:t>
      </w:r>
      <w:r>
        <w:rPr>
          <w:rFonts w:ascii="Times New Roman" w:hAnsi="Times New Roman" w:cs="Times New Roman"/>
          <w:sz w:val="22"/>
          <w:szCs w:val="22"/>
        </w:rPr>
        <w:t>e income line in the budget is more of a thermometer than a thermostat (59)</w:t>
      </w:r>
    </w:p>
    <w:p w14:paraId="21CC3230" w14:textId="4CC746F0" w:rsidR="0069573A" w:rsidRDefault="0069573A" w:rsidP="00A944A8">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Myth #3: Spontaneity equals spirituality</w:t>
      </w:r>
    </w:p>
    <w:p w14:paraId="13F9409A" w14:textId="2A65D70C" w:rsidR="002760DD" w:rsidRDefault="002760DD" w:rsidP="002760DD">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Teach about financial faithfulness (60). Do you address stewardship in your new members class? (62)</w:t>
      </w:r>
    </w:p>
    <w:p w14:paraId="1FF7A1E1" w14:textId="29CB1D9A" w:rsidR="002760DD" w:rsidRDefault="002760DD" w:rsidP="002760DD">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Pray for financial faithfulness. Make it a regular point to pray for you congregation to give faithfully (62). Public prayer about giving is especially important because through it you can model how your members should think and pray about their own money and their giving</w:t>
      </w:r>
    </w:p>
    <w:p w14:paraId="470C874B" w14:textId="703B69AB" w:rsidR="002760DD" w:rsidRDefault="002760DD" w:rsidP="002760DD">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Budget for the giving you expect (65)</w:t>
      </w:r>
    </w:p>
    <w:p w14:paraId="3251C553" w14:textId="324A9DE7" w:rsidR="002760DD" w:rsidRDefault="002760DD" w:rsidP="002760DD">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Love your people more than you love your budget (66ff)</w:t>
      </w:r>
    </w:p>
    <w:p w14:paraId="73986B40" w14:textId="5393BD22" w:rsidR="002760DD" w:rsidRDefault="001904D8" w:rsidP="002760DD">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 xml:space="preserve">Try to keep your budget </w:t>
      </w:r>
      <w:r>
        <w:rPr>
          <w:rFonts w:ascii="Times New Roman" w:hAnsi="Times New Roman" w:cs="Times New Roman"/>
          <w:i/>
          <w:iCs/>
          <w:sz w:val="22"/>
          <w:szCs w:val="22"/>
        </w:rPr>
        <w:t>flexible</w:t>
      </w:r>
      <w:r>
        <w:rPr>
          <w:rFonts w:ascii="Times New Roman" w:hAnsi="Times New Roman" w:cs="Times New Roman"/>
          <w:sz w:val="22"/>
          <w:szCs w:val="22"/>
        </w:rPr>
        <w:t xml:space="preserve"> (66)</w:t>
      </w:r>
    </w:p>
    <w:p w14:paraId="65CB9438" w14:textId="00B831AC" w:rsidR="001904D8" w:rsidRDefault="001904D8" w:rsidP="001904D8">
      <w:pPr>
        <w:rPr>
          <w:rFonts w:ascii="Times New Roman" w:hAnsi="Times New Roman" w:cs="Times New Roman"/>
          <w:sz w:val="22"/>
          <w:szCs w:val="22"/>
        </w:rPr>
      </w:pPr>
    </w:p>
    <w:p w14:paraId="35563594" w14:textId="29A170D7" w:rsidR="001904D8" w:rsidRPr="001904D8" w:rsidRDefault="001904D8" w:rsidP="001904D8">
      <w:pPr>
        <w:rPr>
          <w:rFonts w:ascii="Times New Roman" w:hAnsi="Times New Roman" w:cs="Times New Roman"/>
          <w:b/>
          <w:bCs/>
          <w:sz w:val="26"/>
          <w:szCs w:val="26"/>
        </w:rPr>
      </w:pPr>
      <w:r w:rsidRPr="001904D8">
        <w:rPr>
          <w:rFonts w:ascii="Times New Roman" w:hAnsi="Times New Roman" w:cs="Times New Roman"/>
          <w:b/>
          <w:bCs/>
          <w:sz w:val="26"/>
          <w:szCs w:val="26"/>
        </w:rPr>
        <w:t>4. Staff:</w:t>
      </w:r>
      <w:r w:rsidR="00796F39">
        <w:rPr>
          <w:rFonts w:ascii="Times New Roman" w:hAnsi="Times New Roman" w:cs="Times New Roman"/>
          <w:b/>
          <w:bCs/>
          <w:sz w:val="26"/>
          <w:szCs w:val="26"/>
        </w:rPr>
        <w:t xml:space="preserve"> </w:t>
      </w:r>
      <w:r w:rsidRPr="001904D8">
        <w:rPr>
          <w:rFonts w:ascii="Times New Roman" w:hAnsi="Times New Roman" w:cs="Times New Roman"/>
          <w:b/>
          <w:bCs/>
          <w:sz w:val="26"/>
          <w:szCs w:val="26"/>
        </w:rPr>
        <w:t>Supporting Servants of the Word</w:t>
      </w:r>
    </w:p>
    <w:p w14:paraId="0E7CA6B6" w14:textId="17884C04" w:rsidR="001904D8" w:rsidRDefault="00796F39" w:rsidP="001904D8">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 xml:space="preserve">When to hire? 1) </w:t>
      </w:r>
      <w:r>
        <w:rPr>
          <w:rFonts w:ascii="Times New Roman" w:hAnsi="Times New Roman" w:cs="Times New Roman"/>
          <w:i/>
          <w:iCs/>
          <w:sz w:val="22"/>
          <w:szCs w:val="22"/>
        </w:rPr>
        <w:t xml:space="preserve">do </w:t>
      </w:r>
      <w:r>
        <w:rPr>
          <w:rFonts w:ascii="Times New Roman" w:hAnsi="Times New Roman" w:cs="Times New Roman"/>
          <w:sz w:val="22"/>
          <w:szCs w:val="22"/>
        </w:rPr>
        <w:t xml:space="preserve">hire staff to free up the pastor(s). 2) </w:t>
      </w:r>
      <w:r>
        <w:rPr>
          <w:rFonts w:ascii="Times New Roman" w:hAnsi="Times New Roman" w:cs="Times New Roman"/>
          <w:i/>
          <w:iCs/>
          <w:sz w:val="22"/>
          <w:szCs w:val="22"/>
        </w:rPr>
        <w:t xml:space="preserve">Don’t </w:t>
      </w:r>
      <w:r>
        <w:rPr>
          <w:rFonts w:ascii="Times New Roman" w:hAnsi="Times New Roman" w:cs="Times New Roman"/>
          <w:sz w:val="22"/>
          <w:szCs w:val="22"/>
        </w:rPr>
        <w:t xml:space="preserve">hire staff to rescue the congregation from guilt over ministry it’s not doing 3) </w:t>
      </w:r>
      <w:r>
        <w:rPr>
          <w:rFonts w:ascii="Times New Roman" w:hAnsi="Times New Roman" w:cs="Times New Roman"/>
          <w:i/>
          <w:iCs/>
          <w:sz w:val="22"/>
          <w:szCs w:val="22"/>
        </w:rPr>
        <w:t xml:space="preserve">do </w:t>
      </w:r>
      <w:r>
        <w:rPr>
          <w:rFonts w:ascii="Times New Roman" w:hAnsi="Times New Roman" w:cs="Times New Roman"/>
          <w:sz w:val="22"/>
          <w:szCs w:val="22"/>
        </w:rPr>
        <w:t xml:space="preserve">hire staff to serve the entire congregation 4) </w:t>
      </w:r>
      <w:r>
        <w:rPr>
          <w:rFonts w:ascii="Times New Roman" w:hAnsi="Times New Roman" w:cs="Times New Roman"/>
          <w:i/>
          <w:iCs/>
          <w:sz w:val="22"/>
          <w:szCs w:val="22"/>
        </w:rPr>
        <w:t xml:space="preserve">don’t </w:t>
      </w:r>
      <w:r>
        <w:rPr>
          <w:rFonts w:ascii="Times New Roman" w:hAnsi="Times New Roman" w:cs="Times New Roman"/>
          <w:sz w:val="22"/>
          <w:szCs w:val="22"/>
        </w:rPr>
        <w:t>staff up ahead of growth</w:t>
      </w:r>
    </w:p>
    <w:p w14:paraId="62D8F657" w14:textId="36E71D12" w:rsidR="00796F39" w:rsidRDefault="00796F39" w:rsidP="001904D8">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How much to pay? Two principles to guide your philosophy of staff compensation: generosity and trust (78ff)</w:t>
      </w:r>
    </w:p>
    <w:p w14:paraId="1CA52397" w14:textId="0C3B8729" w:rsidR="00796F39" w:rsidRDefault="00796F39" w:rsidP="00796F39">
      <w:pPr>
        <w:rPr>
          <w:rFonts w:ascii="Times New Roman" w:hAnsi="Times New Roman" w:cs="Times New Roman"/>
          <w:sz w:val="22"/>
          <w:szCs w:val="22"/>
        </w:rPr>
      </w:pPr>
    </w:p>
    <w:p w14:paraId="62BCE398" w14:textId="07C6550F" w:rsidR="00796F39" w:rsidRPr="00796F39" w:rsidRDefault="00796F39" w:rsidP="00796F39">
      <w:pPr>
        <w:rPr>
          <w:rFonts w:ascii="Times New Roman" w:hAnsi="Times New Roman" w:cs="Times New Roman"/>
          <w:b/>
          <w:bCs/>
          <w:sz w:val="26"/>
          <w:szCs w:val="26"/>
        </w:rPr>
      </w:pPr>
      <w:r w:rsidRPr="00796F39">
        <w:rPr>
          <w:rFonts w:ascii="Times New Roman" w:hAnsi="Times New Roman" w:cs="Times New Roman"/>
          <w:b/>
          <w:bCs/>
          <w:sz w:val="26"/>
          <w:szCs w:val="26"/>
        </w:rPr>
        <w:t>5. Programs: Equipping the Congregation for Ministry</w:t>
      </w:r>
    </w:p>
    <w:p w14:paraId="27D5ACBA" w14:textId="4D909145" w:rsidR="000A2BA6" w:rsidRDefault="000A2BA6" w:rsidP="00796F39">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How to gently end a bad program (94)</w:t>
      </w:r>
    </w:p>
    <w:p w14:paraId="5EB9DAAB" w14:textId="3E21E89F" w:rsidR="00796F39" w:rsidRDefault="000A2BA6" w:rsidP="00796F39">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A regulated, free-market approach to funding programs (97)</w:t>
      </w:r>
    </w:p>
    <w:p w14:paraId="35E5EC76" w14:textId="26B65FBE" w:rsidR="000A2BA6" w:rsidRDefault="000A2BA6" w:rsidP="000A2BA6">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But in general, when the congregation abandons a program, you let it die. Don’t underestimate the great collective wisdom resident in a congregation of Spirit-filled believers all seeking to determine how best to serve God with limited time and resources (99)</w:t>
      </w:r>
    </w:p>
    <w:p w14:paraId="3D83BDE3" w14:textId="5F992020" w:rsidR="00B3725C" w:rsidRDefault="00B3725C" w:rsidP="00B3725C">
      <w:pPr>
        <w:rPr>
          <w:rFonts w:ascii="Times New Roman" w:hAnsi="Times New Roman" w:cs="Times New Roman"/>
          <w:sz w:val="22"/>
          <w:szCs w:val="22"/>
        </w:rPr>
      </w:pPr>
    </w:p>
    <w:p w14:paraId="1072494A" w14:textId="4BA9E643" w:rsidR="00B3725C" w:rsidRPr="00A15D0E" w:rsidRDefault="00B3725C" w:rsidP="00B3725C">
      <w:pPr>
        <w:rPr>
          <w:rFonts w:ascii="Times New Roman" w:hAnsi="Times New Roman" w:cs="Times New Roman"/>
          <w:b/>
          <w:bCs/>
          <w:sz w:val="26"/>
          <w:szCs w:val="26"/>
        </w:rPr>
      </w:pPr>
      <w:r w:rsidRPr="00A15D0E">
        <w:rPr>
          <w:rFonts w:ascii="Times New Roman" w:hAnsi="Times New Roman" w:cs="Times New Roman"/>
          <w:b/>
          <w:bCs/>
          <w:sz w:val="26"/>
          <w:szCs w:val="26"/>
        </w:rPr>
        <w:t>6. Missions and Outreach: Becoming a Discriminating Investor</w:t>
      </w:r>
    </w:p>
    <w:p w14:paraId="4FF367EA" w14:textId="6E8A08A6" w:rsidR="00B3725C" w:rsidRDefault="00B3725C" w:rsidP="00B3725C">
      <w:pPr>
        <w:pStyle w:val="ListParagraph"/>
        <w:numPr>
          <w:ilvl w:val="0"/>
          <w:numId w:val="7"/>
        </w:numPr>
        <w:rPr>
          <w:rFonts w:ascii="Times New Roman" w:hAnsi="Times New Roman" w:cs="Times New Roman"/>
          <w:sz w:val="22"/>
          <w:szCs w:val="22"/>
        </w:rPr>
      </w:pPr>
      <w:r>
        <w:rPr>
          <w:rFonts w:ascii="Times New Roman" w:hAnsi="Times New Roman" w:cs="Times New Roman"/>
          <w:sz w:val="22"/>
          <w:szCs w:val="22"/>
        </w:rPr>
        <w:t>Measuring Impact</w:t>
      </w:r>
    </w:p>
    <w:p w14:paraId="407ACDE7" w14:textId="3E02B7DD" w:rsidR="00B3725C" w:rsidRDefault="00B3725C" w:rsidP="00B3725C">
      <w:pPr>
        <w:pStyle w:val="ListParagraph"/>
        <w:numPr>
          <w:ilvl w:val="0"/>
          <w:numId w:val="7"/>
        </w:numPr>
        <w:rPr>
          <w:rFonts w:ascii="Times New Roman" w:hAnsi="Times New Roman" w:cs="Times New Roman"/>
          <w:sz w:val="22"/>
          <w:szCs w:val="22"/>
        </w:rPr>
      </w:pPr>
      <w:r>
        <w:rPr>
          <w:rFonts w:ascii="Times New Roman" w:hAnsi="Times New Roman" w:cs="Times New Roman"/>
          <w:sz w:val="22"/>
          <w:szCs w:val="22"/>
        </w:rPr>
        <w:t>Funding from a Distance</w:t>
      </w:r>
    </w:p>
    <w:p w14:paraId="09546E42" w14:textId="55E63126" w:rsidR="00B3725C" w:rsidRDefault="00B3725C" w:rsidP="00B3725C">
      <w:pPr>
        <w:pStyle w:val="ListParagraph"/>
        <w:numPr>
          <w:ilvl w:val="0"/>
          <w:numId w:val="7"/>
        </w:numPr>
        <w:rPr>
          <w:rFonts w:ascii="Times New Roman" w:hAnsi="Times New Roman" w:cs="Times New Roman"/>
          <w:sz w:val="22"/>
          <w:szCs w:val="22"/>
        </w:rPr>
      </w:pPr>
      <w:r>
        <w:rPr>
          <w:rFonts w:ascii="Times New Roman" w:hAnsi="Times New Roman" w:cs="Times New Roman"/>
          <w:sz w:val="22"/>
          <w:szCs w:val="22"/>
        </w:rPr>
        <w:t>Five Principles for Outreach Budgets</w:t>
      </w:r>
    </w:p>
    <w:p w14:paraId="7AF850D9" w14:textId="3EC42462" w:rsidR="00B3725C" w:rsidRDefault="00B3725C" w:rsidP="00B3725C">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Fund the Local Church</w:t>
      </w:r>
    </w:p>
    <w:p w14:paraId="05B49115" w14:textId="3159F104" w:rsidR="00B3725C" w:rsidRDefault="00B3725C" w:rsidP="00B3725C">
      <w:pPr>
        <w:pStyle w:val="ListParagraph"/>
        <w:numPr>
          <w:ilvl w:val="2"/>
          <w:numId w:val="7"/>
        </w:numPr>
        <w:rPr>
          <w:rFonts w:ascii="Times New Roman" w:hAnsi="Times New Roman" w:cs="Times New Roman"/>
          <w:sz w:val="22"/>
          <w:szCs w:val="22"/>
        </w:rPr>
      </w:pPr>
      <w:r>
        <w:rPr>
          <w:rFonts w:ascii="Times New Roman" w:hAnsi="Times New Roman" w:cs="Times New Roman"/>
          <w:sz w:val="22"/>
          <w:szCs w:val="22"/>
        </w:rPr>
        <w:t>No other institution on earth has Jesus’s promise of permanence… If you want to invest in what will last, invest in the local church (107)</w:t>
      </w:r>
    </w:p>
    <w:p w14:paraId="627FFDAB" w14:textId="3378C82F" w:rsidR="00B3725C" w:rsidRDefault="00B3725C" w:rsidP="00B3725C">
      <w:pPr>
        <w:pStyle w:val="ListParagraph"/>
        <w:numPr>
          <w:ilvl w:val="2"/>
          <w:numId w:val="7"/>
        </w:numPr>
        <w:rPr>
          <w:rFonts w:ascii="Times New Roman" w:hAnsi="Times New Roman" w:cs="Times New Roman"/>
          <w:sz w:val="22"/>
          <w:szCs w:val="22"/>
        </w:rPr>
      </w:pPr>
      <w:r>
        <w:rPr>
          <w:rFonts w:ascii="Times New Roman" w:hAnsi="Times New Roman" w:cs="Times New Roman"/>
          <w:sz w:val="22"/>
          <w:szCs w:val="22"/>
        </w:rPr>
        <w:t>This includes: 1) Church planting among the unreached 2) Church planting among the reached 3) student work 4) teaching ministries 5) short-term mission trips 6) mercy ministry 7) the suffering church 8) pastor training</w:t>
      </w:r>
    </w:p>
    <w:p w14:paraId="5456719D" w14:textId="3BA47F21" w:rsidR="00B3725C" w:rsidRDefault="00B3725C" w:rsidP="00B3725C">
      <w:pPr>
        <w:pStyle w:val="ListParagraph"/>
        <w:numPr>
          <w:ilvl w:val="2"/>
          <w:numId w:val="7"/>
        </w:numPr>
        <w:rPr>
          <w:rFonts w:ascii="Times New Roman" w:hAnsi="Times New Roman" w:cs="Times New Roman"/>
          <w:sz w:val="22"/>
          <w:szCs w:val="22"/>
        </w:rPr>
      </w:pPr>
      <w:r>
        <w:rPr>
          <w:rFonts w:ascii="Times New Roman" w:hAnsi="Times New Roman" w:cs="Times New Roman"/>
          <w:sz w:val="22"/>
          <w:szCs w:val="22"/>
        </w:rPr>
        <w:t>Focus your work on organizations where it’s easy to explain how their work strengthens local churches (109)</w:t>
      </w:r>
    </w:p>
    <w:p w14:paraId="30ADD67A" w14:textId="4FFA7652" w:rsidR="00B3725C" w:rsidRDefault="00B3725C" w:rsidP="00B3725C">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Fund What You Know</w:t>
      </w:r>
    </w:p>
    <w:p w14:paraId="569A0ED0" w14:textId="58F424EB" w:rsidR="00B3725C" w:rsidRDefault="00B3725C" w:rsidP="00B3725C">
      <w:pPr>
        <w:pStyle w:val="ListParagraph"/>
        <w:numPr>
          <w:ilvl w:val="2"/>
          <w:numId w:val="7"/>
        </w:numPr>
        <w:rPr>
          <w:rFonts w:ascii="Times New Roman" w:hAnsi="Times New Roman" w:cs="Times New Roman"/>
          <w:sz w:val="22"/>
          <w:szCs w:val="22"/>
        </w:rPr>
      </w:pPr>
      <w:r>
        <w:rPr>
          <w:rFonts w:ascii="Times New Roman" w:hAnsi="Times New Roman" w:cs="Times New Roman"/>
          <w:sz w:val="22"/>
          <w:szCs w:val="22"/>
        </w:rPr>
        <w:t>Fund ministries your congregation and leadership know well (112)</w:t>
      </w:r>
    </w:p>
    <w:p w14:paraId="29394309" w14:textId="67EBC1A6" w:rsidR="00B3725C" w:rsidRDefault="00B3725C" w:rsidP="00B3725C">
      <w:pPr>
        <w:pStyle w:val="ListParagraph"/>
        <w:numPr>
          <w:ilvl w:val="2"/>
          <w:numId w:val="7"/>
        </w:numPr>
        <w:rPr>
          <w:rFonts w:ascii="Times New Roman" w:hAnsi="Times New Roman" w:cs="Times New Roman"/>
          <w:sz w:val="22"/>
          <w:szCs w:val="22"/>
        </w:rPr>
      </w:pPr>
      <w:r>
        <w:rPr>
          <w:rFonts w:ascii="Times New Roman" w:hAnsi="Times New Roman" w:cs="Times New Roman"/>
          <w:sz w:val="22"/>
          <w:szCs w:val="22"/>
        </w:rPr>
        <w:t>1) People more than projects 2) where your congregation is already involved 3) piggyback on another church’s work</w:t>
      </w:r>
    </w:p>
    <w:p w14:paraId="5A70DA24" w14:textId="42610E8F" w:rsidR="00B3725C" w:rsidRDefault="00B3725C" w:rsidP="00B3725C">
      <w:pPr>
        <w:pStyle w:val="ListParagraph"/>
        <w:numPr>
          <w:ilvl w:val="2"/>
          <w:numId w:val="7"/>
        </w:numPr>
        <w:rPr>
          <w:rFonts w:ascii="Times New Roman" w:hAnsi="Times New Roman" w:cs="Times New Roman"/>
          <w:sz w:val="22"/>
          <w:szCs w:val="22"/>
        </w:rPr>
      </w:pPr>
      <w:r>
        <w:rPr>
          <w:rFonts w:ascii="Times New Roman" w:hAnsi="Times New Roman" w:cs="Times New Roman"/>
          <w:sz w:val="22"/>
          <w:szCs w:val="22"/>
        </w:rPr>
        <w:t>Short term-trips by members of your congregation can be an effective tool for reinforcing long-term relationships with workers (112)</w:t>
      </w:r>
    </w:p>
    <w:p w14:paraId="6030ADED" w14:textId="207850AE" w:rsidR="00B3725C" w:rsidRDefault="00B3725C" w:rsidP="00B3725C">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Fund to Know More</w:t>
      </w:r>
    </w:p>
    <w:p w14:paraId="42BBD6B0" w14:textId="2E264461" w:rsidR="00B3725C" w:rsidRDefault="00A15D0E" w:rsidP="00B3725C">
      <w:pPr>
        <w:pStyle w:val="ListParagraph"/>
        <w:numPr>
          <w:ilvl w:val="2"/>
          <w:numId w:val="7"/>
        </w:numPr>
        <w:rPr>
          <w:rFonts w:ascii="Times New Roman" w:hAnsi="Times New Roman" w:cs="Times New Roman"/>
          <w:sz w:val="22"/>
          <w:szCs w:val="22"/>
        </w:rPr>
      </w:pPr>
      <w:r>
        <w:rPr>
          <w:rFonts w:ascii="Times New Roman" w:hAnsi="Times New Roman" w:cs="Times New Roman"/>
          <w:sz w:val="22"/>
          <w:szCs w:val="22"/>
        </w:rPr>
        <w:t>1) Greater support to fewer workers, 2) areas of overlap or proximity</w:t>
      </w:r>
    </w:p>
    <w:p w14:paraId="5C13D1D7" w14:textId="0D1A059F" w:rsidR="00A15D0E" w:rsidRDefault="00A15D0E" w:rsidP="00B3725C">
      <w:pPr>
        <w:pStyle w:val="ListParagraph"/>
        <w:numPr>
          <w:ilvl w:val="2"/>
          <w:numId w:val="7"/>
        </w:numPr>
        <w:rPr>
          <w:rFonts w:ascii="Times New Roman" w:hAnsi="Times New Roman" w:cs="Times New Roman"/>
          <w:sz w:val="22"/>
          <w:szCs w:val="22"/>
        </w:rPr>
      </w:pPr>
      <w:r>
        <w:rPr>
          <w:rFonts w:ascii="Times New Roman" w:hAnsi="Times New Roman" w:cs="Times New Roman"/>
          <w:sz w:val="22"/>
          <w:szCs w:val="22"/>
        </w:rPr>
        <w:t>At the end of this book, in Appendix C, you’ll find the annual questionnaire that my church sends to all of our supported workers each year (113)</w:t>
      </w:r>
    </w:p>
    <w:p w14:paraId="3A566A12" w14:textId="779B0B62" w:rsidR="00A15D0E" w:rsidRDefault="00A15D0E" w:rsidP="00B3725C">
      <w:pPr>
        <w:pStyle w:val="ListParagraph"/>
        <w:numPr>
          <w:ilvl w:val="2"/>
          <w:numId w:val="7"/>
        </w:numPr>
        <w:rPr>
          <w:rFonts w:ascii="Times New Roman" w:hAnsi="Times New Roman" w:cs="Times New Roman"/>
          <w:sz w:val="22"/>
          <w:szCs w:val="22"/>
        </w:rPr>
      </w:pPr>
      <w:r>
        <w:rPr>
          <w:rFonts w:ascii="Times New Roman" w:hAnsi="Times New Roman" w:cs="Times New Roman"/>
          <w:sz w:val="22"/>
          <w:szCs w:val="22"/>
        </w:rPr>
        <w:t>there are significant advan</w:t>
      </w:r>
      <w:r>
        <w:rPr>
          <w:rFonts w:ascii="Times New Roman" w:hAnsi="Times New Roman" w:cs="Times New Roman"/>
          <w:sz w:val="22"/>
          <w:szCs w:val="22"/>
        </w:rPr>
        <w:t>tages to supporting multiple workers in the same location or who are doing the same kind of work (113)</w:t>
      </w:r>
    </w:p>
    <w:p w14:paraId="1210946F" w14:textId="4D85EA7F" w:rsidR="00A15D0E" w:rsidRDefault="00A15D0E" w:rsidP="00A15D0E">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Fund for Mutual Dependence</w:t>
      </w:r>
    </w:p>
    <w:p w14:paraId="2581F729" w14:textId="4F4ADBC1" w:rsidR="00A15D0E" w:rsidRDefault="00A15D0E" w:rsidP="00A15D0E">
      <w:pPr>
        <w:pStyle w:val="ListParagraph"/>
        <w:numPr>
          <w:ilvl w:val="2"/>
          <w:numId w:val="7"/>
        </w:numPr>
        <w:rPr>
          <w:rFonts w:ascii="Times New Roman" w:hAnsi="Times New Roman" w:cs="Times New Roman"/>
          <w:sz w:val="22"/>
          <w:szCs w:val="22"/>
        </w:rPr>
      </w:pPr>
      <w:r>
        <w:rPr>
          <w:rFonts w:ascii="Times New Roman" w:hAnsi="Times New Roman" w:cs="Times New Roman"/>
          <w:sz w:val="22"/>
          <w:szCs w:val="22"/>
        </w:rPr>
        <w:lastRenderedPageBreak/>
        <w:t>Construct your outreach budget so that your supported workers depend on you and you depend on them (114)</w:t>
      </w:r>
    </w:p>
    <w:p w14:paraId="05DD515C" w14:textId="43CE7E09" w:rsidR="00A15D0E" w:rsidRDefault="00A15D0E" w:rsidP="00A15D0E">
      <w:pPr>
        <w:pStyle w:val="ListParagraph"/>
        <w:numPr>
          <w:ilvl w:val="2"/>
          <w:numId w:val="7"/>
        </w:numPr>
        <w:rPr>
          <w:rFonts w:ascii="Times New Roman" w:hAnsi="Times New Roman" w:cs="Times New Roman"/>
          <w:sz w:val="22"/>
          <w:szCs w:val="22"/>
        </w:rPr>
      </w:pPr>
      <w:r>
        <w:rPr>
          <w:rFonts w:ascii="Times New Roman" w:hAnsi="Times New Roman" w:cs="Times New Roman"/>
          <w:sz w:val="22"/>
          <w:szCs w:val="22"/>
        </w:rPr>
        <w:t>Be generous in your financial support. Do your supported workers feel that you treat them like top-flight investments? (114)</w:t>
      </w:r>
    </w:p>
    <w:p w14:paraId="20355FFC" w14:textId="6138787A" w:rsidR="00A15D0E" w:rsidRDefault="00A15D0E" w:rsidP="00A15D0E">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Fund for the Long Haul</w:t>
      </w:r>
    </w:p>
    <w:p w14:paraId="4275A2E3" w14:textId="5BD3CC69" w:rsidR="00BC117D" w:rsidRDefault="00A15D0E" w:rsidP="00BC117D">
      <w:pPr>
        <w:pStyle w:val="ListParagraph"/>
        <w:numPr>
          <w:ilvl w:val="2"/>
          <w:numId w:val="7"/>
        </w:numPr>
        <w:rPr>
          <w:rFonts w:ascii="Times New Roman" w:hAnsi="Times New Roman" w:cs="Times New Roman"/>
          <w:sz w:val="22"/>
          <w:szCs w:val="22"/>
        </w:rPr>
      </w:pPr>
      <w:r>
        <w:rPr>
          <w:rFonts w:ascii="Times New Roman" w:hAnsi="Times New Roman" w:cs="Times New Roman"/>
          <w:sz w:val="22"/>
          <w:szCs w:val="22"/>
        </w:rPr>
        <w:t>1) Protect outreach</w:t>
      </w:r>
      <w:r w:rsidR="00BC117D">
        <w:rPr>
          <w:rFonts w:ascii="Times New Roman" w:hAnsi="Times New Roman" w:cs="Times New Roman"/>
          <w:sz w:val="22"/>
          <w:szCs w:val="22"/>
        </w:rPr>
        <w:t xml:space="preserve"> 2) prioritize theological alignment 3) Put your pastors in charge</w:t>
      </w:r>
    </w:p>
    <w:p w14:paraId="6755ADB6" w14:textId="36B7301D" w:rsidR="00BC117D" w:rsidRPr="00BC117D" w:rsidRDefault="00BC117D" w:rsidP="00BC117D">
      <w:pPr>
        <w:pStyle w:val="ListParagraph"/>
        <w:numPr>
          <w:ilvl w:val="2"/>
          <w:numId w:val="7"/>
        </w:numPr>
        <w:rPr>
          <w:rFonts w:ascii="Times New Roman" w:hAnsi="Times New Roman" w:cs="Times New Roman"/>
          <w:sz w:val="22"/>
          <w:szCs w:val="22"/>
        </w:rPr>
      </w:pPr>
      <w:r>
        <w:rPr>
          <w:rFonts w:ascii="Times New Roman" w:hAnsi="Times New Roman" w:cs="Times New Roman"/>
          <w:sz w:val="22"/>
          <w:szCs w:val="22"/>
        </w:rPr>
        <w:t>Different partnerships require different levels of theological alignment. For example, you can’t plant a church together unless you agree on what a church is, how it should function, what it should teach (116)</w:t>
      </w:r>
      <w:bookmarkStart w:id="0" w:name="_GoBack"/>
      <w:bookmarkEnd w:id="0"/>
    </w:p>
    <w:sectPr w:rsidR="00BC117D" w:rsidRPr="00BC117D" w:rsidSect="00E214C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222606"/>
    <w:multiLevelType w:val="hybridMultilevel"/>
    <w:tmpl w:val="EC40EA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066AC5"/>
    <w:multiLevelType w:val="hybridMultilevel"/>
    <w:tmpl w:val="9D1475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1B40B04"/>
    <w:multiLevelType w:val="hybridMultilevel"/>
    <w:tmpl w:val="96C487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7E569E7"/>
    <w:multiLevelType w:val="hybridMultilevel"/>
    <w:tmpl w:val="2E6AF3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97A13B1"/>
    <w:multiLevelType w:val="hybridMultilevel"/>
    <w:tmpl w:val="61D484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F13292A"/>
    <w:multiLevelType w:val="hybridMultilevel"/>
    <w:tmpl w:val="D708EB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E9024E0"/>
    <w:multiLevelType w:val="hybridMultilevel"/>
    <w:tmpl w:val="CDFA66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2"/>
  </w:num>
  <w:num w:numId="4">
    <w:abstractNumId w:val="4"/>
  </w:num>
  <w:num w:numId="5">
    <w:abstractNumId w:val="5"/>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4"/>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3CE6"/>
    <w:rsid w:val="00074615"/>
    <w:rsid w:val="00090247"/>
    <w:rsid w:val="000A2BA6"/>
    <w:rsid w:val="000F5873"/>
    <w:rsid w:val="00104ECF"/>
    <w:rsid w:val="001904D8"/>
    <w:rsid w:val="0024296B"/>
    <w:rsid w:val="002760DD"/>
    <w:rsid w:val="002E5A8D"/>
    <w:rsid w:val="002F3A18"/>
    <w:rsid w:val="00365414"/>
    <w:rsid w:val="004703DA"/>
    <w:rsid w:val="0069573A"/>
    <w:rsid w:val="00796F39"/>
    <w:rsid w:val="00880B77"/>
    <w:rsid w:val="008A38D4"/>
    <w:rsid w:val="00A15D0E"/>
    <w:rsid w:val="00A16F8E"/>
    <w:rsid w:val="00A944A8"/>
    <w:rsid w:val="00B3725C"/>
    <w:rsid w:val="00BC117D"/>
    <w:rsid w:val="00D43CE6"/>
    <w:rsid w:val="00E214C9"/>
    <w:rsid w:val="00EA787D"/>
    <w:rsid w:val="00F97D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4C6D2C9"/>
  <w15:chartTrackingRefBased/>
  <w15:docId w15:val="{273C2842-6C83-E340-B0CF-435B2850EC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0F5873"/>
    <w:pPr>
      <w:spacing w:after="200"/>
      <w:ind w:firstLine="720"/>
    </w:pPr>
    <w:rPr>
      <w:rFonts w:ascii="Times New Roman" w:eastAsiaTheme="minorEastAsia" w:hAnsi="Times New Roman"/>
      <w:sz w:val="20"/>
    </w:rPr>
  </w:style>
  <w:style w:type="character" w:customStyle="1" w:styleId="FootnoteTextChar">
    <w:name w:val="Footnote Text Char"/>
    <w:basedOn w:val="DefaultParagraphFont"/>
    <w:link w:val="FootnoteText"/>
    <w:uiPriority w:val="99"/>
    <w:rsid w:val="000F5873"/>
    <w:rPr>
      <w:rFonts w:ascii="Times New Roman" w:eastAsiaTheme="minorEastAsia" w:hAnsi="Times New Roman"/>
      <w:sz w:val="20"/>
    </w:rPr>
  </w:style>
  <w:style w:type="paragraph" w:styleId="ListParagraph">
    <w:name w:val="List Paragraph"/>
    <w:basedOn w:val="Normal"/>
    <w:uiPriority w:val="34"/>
    <w:qFormat/>
    <w:rsid w:val="00D43CE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nikolaslingle/Library/Group%20Containers/UBF8T346G9.Office/User%20Content.localized/Templates.localized/NL%20Blank%20Docume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NL Blank Document.dotx</Template>
  <TotalTime>131</TotalTime>
  <Pages>3</Pages>
  <Words>1218</Words>
  <Characters>5584</Characters>
  <Application>Microsoft Office Word</Application>
  <DocSecurity>0</DocSecurity>
  <Lines>101</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Nikolas Lingle</cp:lastModifiedBy>
  <cp:revision>7</cp:revision>
  <dcterms:created xsi:type="dcterms:W3CDTF">2020-01-03T10:33:00Z</dcterms:created>
  <dcterms:modified xsi:type="dcterms:W3CDTF">2020-01-10T11:13:00Z</dcterms:modified>
</cp:coreProperties>
</file>