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F284B" w14:textId="77777777" w:rsidR="00E214C9" w:rsidRPr="00FD38B9" w:rsidRDefault="0017173A">
      <w:pPr>
        <w:rPr>
          <w:rFonts w:ascii="Times New Roman" w:hAnsi="Times New Roman" w:cs="Times New Roman"/>
          <w:b/>
          <w:bCs/>
          <w:sz w:val="26"/>
          <w:szCs w:val="26"/>
        </w:rPr>
      </w:pPr>
      <w:r w:rsidRPr="00FD38B9">
        <w:rPr>
          <w:rFonts w:ascii="Times New Roman" w:hAnsi="Times New Roman" w:cs="Times New Roman"/>
          <w:b/>
          <w:bCs/>
          <w:sz w:val="26"/>
          <w:szCs w:val="26"/>
        </w:rPr>
        <w:t>Preaching and Preachers (40th Anniversary Edition)</w:t>
      </w:r>
    </w:p>
    <w:p w14:paraId="17099B0B" w14:textId="77777777" w:rsidR="0017173A" w:rsidRPr="00FD38B9" w:rsidRDefault="0017173A">
      <w:pPr>
        <w:rPr>
          <w:rFonts w:ascii="Times New Roman" w:hAnsi="Times New Roman" w:cs="Times New Roman"/>
          <w:b/>
          <w:bCs/>
          <w:sz w:val="26"/>
          <w:szCs w:val="26"/>
        </w:rPr>
      </w:pPr>
      <w:r w:rsidRPr="00FD38B9">
        <w:rPr>
          <w:rFonts w:ascii="Times New Roman" w:hAnsi="Times New Roman" w:cs="Times New Roman"/>
          <w:b/>
          <w:bCs/>
          <w:sz w:val="26"/>
          <w:szCs w:val="26"/>
        </w:rPr>
        <w:t>D. Martyn Lloyd-Jones</w:t>
      </w:r>
    </w:p>
    <w:p w14:paraId="668DA7A5" w14:textId="77777777" w:rsidR="0017173A" w:rsidRPr="00FD38B9" w:rsidRDefault="0017173A">
      <w:pPr>
        <w:rPr>
          <w:rFonts w:ascii="Times New Roman" w:hAnsi="Times New Roman" w:cs="Times New Roman"/>
          <w:b/>
          <w:bCs/>
          <w:sz w:val="26"/>
          <w:szCs w:val="26"/>
        </w:rPr>
      </w:pPr>
      <w:r w:rsidRPr="00FD38B9">
        <w:rPr>
          <w:rFonts w:ascii="Times New Roman" w:hAnsi="Times New Roman" w:cs="Times New Roman"/>
          <w:b/>
          <w:bCs/>
          <w:sz w:val="26"/>
          <w:szCs w:val="26"/>
        </w:rPr>
        <w:t xml:space="preserve">Reading Notes (Nik </w:t>
      </w:r>
      <w:proofErr w:type="spellStart"/>
      <w:r w:rsidRPr="00FD38B9">
        <w:rPr>
          <w:rFonts w:ascii="Times New Roman" w:hAnsi="Times New Roman" w:cs="Times New Roman"/>
          <w:b/>
          <w:bCs/>
          <w:sz w:val="26"/>
          <w:szCs w:val="26"/>
        </w:rPr>
        <w:t>Lingle</w:t>
      </w:r>
      <w:proofErr w:type="spellEnd"/>
      <w:r w:rsidRPr="00FD38B9">
        <w:rPr>
          <w:rFonts w:ascii="Times New Roman" w:hAnsi="Times New Roman" w:cs="Times New Roman"/>
          <w:b/>
          <w:bCs/>
          <w:sz w:val="26"/>
          <w:szCs w:val="26"/>
        </w:rPr>
        <w:t>) – December 2019</w:t>
      </w:r>
    </w:p>
    <w:p w14:paraId="63655D0D" w14:textId="384F91FF" w:rsidR="0017173A" w:rsidRDefault="0017173A">
      <w:pPr>
        <w:rPr>
          <w:rFonts w:ascii="Times New Roman" w:hAnsi="Times New Roman" w:cs="Times New Roman"/>
          <w:sz w:val="22"/>
          <w:szCs w:val="22"/>
        </w:rPr>
      </w:pPr>
    </w:p>
    <w:p w14:paraId="5FA0BC5A" w14:textId="09D6DA59" w:rsidR="00963C7B" w:rsidRDefault="00963C7B">
      <w:pPr>
        <w:rPr>
          <w:rFonts w:ascii="Times New Roman" w:hAnsi="Times New Roman" w:cs="Times New Roman"/>
          <w:sz w:val="22"/>
          <w:szCs w:val="22"/>
        </w:rPr>
      </w:pPr>
      <w:r>
        <w:rPr>
          <w:rFonts w:ascii="Times New Roman" w:hAnsi="Times New Roman" w:cs="Times New Roman"/>
          <w:sz w:val="22"/>
          <w:szCs w:val="22"/>
        </w:rPr>
        <w:t>D. Martyn Lloyd-Jones (1899-1981) and Francis Schaeffer (1912-1984) are like opposites. Primacy of preaching vs. primacy of dialogue. Separateness of the preacher</w:t>
      </w:r>
      <w:r w:rsidR="00400059">
        <w:rPr>
          <w:rFonts w:ascii="Times New Roman" w:hAnsi="Times New Roman" w:cs="Times New Roman"/>
          <w:sz w:val="22"/>
          <w:szCs w:val="22"/>
        </w:rPr>
        <w:t xml:space="preserve"> (136)</w:t>
      </w:r>
      <w:r>
        <w:rPr>
          <w:rFonts w:ascii="Times New Roman" w:hAnsi="Times New Roman" w:cs="Times New Roman"/>
          <w:sz w:val="22"/>
          <w:szCs w:val="22"/>
        </w:rPr>
        <w:t xml:space="preserve"> vs. engagement w/ art, films, etc.</w:t>
      </w:r>
    </w:p>
    <w:p w14:paraId="60D22F4D" w14:textId="4CA9BB0C" w:rsidR="00963C7B" w:rsidRDefault="00963C7B">
      <w:pPr>
        <w:rPr>
          <w:rFonts w:ascii="Times New Roman" w:hAnsi="Times New Roman" w:cs="Times New Roman"/>
          <w:sz w:val="22"/>
          <w:szCs w:val="22"/>
        </w:rPr>
      </w:pPr>
    </w:p>
    <w:p w14:paraId="1ED57E62" w14:textId="77777777" w:rsidR="00A030D0" w:rsidRDefault="00A030D0">
      <w:pPr>
        <w:rPr>
          <w:rFonts w:ascii="Times New Roman" w:hAnsi="Times New Roman" w:cs="Times New Roman"/>
          <w:sz w:val="22"/>
          <w:szCs w:val="22"/>
        </w:rPr>
      </w:pPr>
      <w:r>
        <w:rPr>
          <w:rFonts w:ascii="Times New Roman" w:hAnsi="Times New Roman" w:cs="Times New Roman"/>
          <w:sz w:val="22"/>
          <w:szCs w:val="22"/>
        </w:rPr>
        <w:t xml:space="preserve">Examples of balance: </w:t>
      </w:r>
    </w:p>
    <w:p w14:paraId="22BAB56D" w14:textId="6300A50D" w:rsidR="00A030D0" w:rsidRDefault="00A030D0" w:rsidP="00A030D0">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He would prefer men to get life experience before becoming a preacher (126); and yet separately he points out that experience as a factory worker is not essential in order to reach factory workers (137, 143)</w:t>
      </w:r>
    </w:p>
    <w:p w14:paraId="267997E6" w14:textId="34C52815" w:rsidR="00A030D0" w:rsidRDefault="00B2779B" w:rsidP="00A030D0">
      <w:pPr>
        <w:pStyle w:val="ListParagraph"/>
        <w:numPr>
          <w:ilvl w:val="0"/>
          <w:numId w:val="8"/>
        </w:numPr>
        <w:rPr>
          <w:rFonts w:ascii="Times New Roman" w:hAnsi="Times New Roman" w:cs="Times New Roman"/>
          <w:sz w:val="22"/>
          <w:szCs w:val="22"/>
        </w:rPr>
      </w:pPr>
      <w:r w:rsidRPr="00A030D0">
        <w:rPr>
          <w:rFonts w:ascii="Times New Roman" w:hAnsi="Times New Roman" w:cs="Times New Roman"/>
          <w:sz w:val="22"/>
          <w:szCs w:val="22"/>
        </w:rPr>
        <w:t>Accessibility</w:t>
      </w:r>
      <w:r w:rsidR="00A030D0" w:rsidRPr="00A030D0">
        <w:rPr>
          <w:rFonts w:ascii="Times New Roman" w:hAnsi="Times New Roman" w:cs="Times New Roman"/>
          <w:sz w:val="22"/>
          <w:szCs w:val="22"/>
        </w:rPr>
        <w:t xml:space="preserve"> without selling out, should be long and intellectual according to modern standards, and yet as Luther said, should have our eyes on the servant maids and the </w:t>
      </w:r>
      <w:proofErr w:type="gramStart"/>
      <w:r w:rsidR="00A030D0" w:rsidRPr="00A030D0">
        <w:rPr>
          <w:rFonts w:ascii="Times New Roman" w:hAnsi="Times New Roman" w:cs="Times New Roman"/>
          <w:sz w:val="22"/>
          <w:szCs w:val="22"/>
        </w:rPr>
        <w:t>children  (</w:t>
      </w:r>
      <w:proofErr w:type="gramEnd"/>
      <w:r w:rsidR="00A030D0" w:rsidRPr="00A030D0">
        <w:rPr>
          <w:rFonts w:ascii="Times New Roman" w:hAnsi="Times New Roman" w:cs="Times New Roman"/>
          <w:sz w:val="22"/>
          <w:szCs w:val="22"/>
        </w:rPr>
        <w:t>139-141)</w:t>
      </w:r>
    </w:p>
    <w:p w14:paraId="10D7F3AA" w14:textId="62CA70B3" w:rsidR="00011F9D" w:rsidRPr="00011F9D" w:rsidRDefault="00011F9D" w:rsidP="00011F9D">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After blasting “the modern idea” of preaching, he says, “it is always our business to be contemporary” (148)</w:t>
      </w:r>
    </w:p>
    <w:p w14:paraId="6D6712D6" w14:textId="60759405" w:rsidR="00A030D0" w:rsidRDefault="00A030D0" w:rsidP="00CF0794">
      <w:pPr>
        <w:rPr>
          <w:rFonts w:ascii="Times New Roman" w:hAnsi="Times New Roman" w:cs="Times New Roman"/>
          <w:sz w:val="22"/>
          <w:szCs w:val="22"/>
        </w:rPr>
      </w:pPr>
    </w:p>
    <w:p w14:paraId="19BC5B56" w14:textId="03255D1F" w:rsidR="00CF0794" w:rsidRDefault="00CF0794" w:rsidP="00CF0794">
      <w:pPr>
        <w:rPr>
          <w:rFonts w:ascii="Times New Roman" w:hAnsi="Times New Roman" w:cs="Times New Roman"/>
          <w:sz w:val="22"/>
          <w:szCs w:val="22"/>
        </w:rPr>
      </w:pPr>
      <w:r>
        <w:rPr>
          <w:rFonts w:ascii="Times New Roman" w:hAnsi="Times New Roman" w:cs="Times New Roman"/>
          <w:sz w:val="22"/>
          <w:szCs w:val="22"/>
        </w:rPr>
        <w:t>Points of disagreement</w:t>
      </w:r>
    </w:p>
    <w:p w14:paraId="4B721B38" w14:textId="5F328B78" w:rsidR="00CF0794" w:rsidRDefault="00CF0794" w:rsidP="00CF0794">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 xml:space="preserve">Lloyd-Jones is against lay preaching and make a lengthy case against it. This is all prudential and very thin on biblical warrant. I don’t think it should be laid down as a strict rule, but certainly it would seem difficult to devote adequate attention to preacher while working full time. </w:t>
      </w:r>
    </w:p>
    <w:p w14:paraId="311D704F" w14:textId="0F31870B" w:rsidR="00CF0794" w:rsidRDefault="00CF0794" w:rsidP="00CF0794">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It occurred to me also that those who preach in a church should undergo some formal evaluation, approval of the elders. The deacons must pass an evaluation to become deacons. How much more so someone who is preaching, even if it is someone who preaches only occasionally.</w:t>
      </w:r>
    </w:p>
    <w:p w14:paraId="69B04B2B" w14:textId="77777777" w:rsidR="00CF0794" w:rsidRPr="00CF0794" w:rsidRDefault="00CF0794" w:rsidP="00CF0794">
      <w:pPr>
        <w:rPr>
          <w:rFonts w:ascii="Times New Roman" w:hAnsi="Times New Roman" w:cs="Times New Roman"/>
          <w:sz w:val="22"/>
          <w:szCs w:val="22"/>
        </w:rPr>
      </w:pPr>
    </w:p>
    <w:p w14:paraId="42AF9C15" w14:textId="77777777" w:rsidR="0017173A" w:rsidRPr="00FD38B9" w:rsidRDefault="0017173A">
      <w:pPr>
        <w:rPr>
          <w:rFonts w:ascii="Times New Roman" w:hAnsi="Times New Roman" w:cs="Times New Roman"/>
          <w:b/>
          <w:bCs/>
          <w:sz w:val="26"/>
          <w:szCs w:val="26"/>
        </w:rPr>
      </w:pPr>
      <w:r w:rsidRPr="00FD38B9">
        <w:rPr>
          <w:rFonts w:ascii="Times New Roman" w:hAnsi="Times New Roman" w:cs="Times New Roman"/>
          <w:b/>
          <w:bCs/>
          <w:sz w:val="26"/>
          <w:szCs w:val="26"/>
        </w:rPr>
        <w:t>1. The Primacy of Preaching</w:t>
      </w:r>
    </w:p>
    <w:p w14:paraId="66039BBB" w14:textId="77777777" w:rsidR="0017173A" w:rsidRDefault="0017173A" w:rsidP="0017173A">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Introduction</w:t>
      </w:r>
    </w:p>
    <w:p w14:paraId="3E875D27" w14:textId="77777777" w:rsidR="0075728A" w:rsidRDefault="0017173A" w:rsidP="0017173A">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The work of preaching is the highest and the greatest an the most glorious calling to which anyone can ever be called… </w:t>
      </w:r>
    </w:p>
    <w:p w14:paraId="337A476D" w14:textId="33D5ACA7" w:rsidR="0017173A" w:rsidRDefault="0075728A" w:rsidP="0017173A">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most urgent need in the Christian Church today is true preaching; and as it is the greatest and most urgent need in the church, it is obviously the greatest need of the world also</w:t>
      </w:r>
      <w:r w:rsidR="0017173A">
        <w:rPr>
          <w:rFonts w:ascii="Times New Roman" w:hAnsi="Times New Roman" w:cs="Times New Roman"/>
          <w:sz w:val="22"/>
          <w:szCs w:val="22"/>
        </w:rPr>
        <w:t xml:space="preserve"> (17)</w:t>
      </w:r>
    </w:p>
    <w:p w14:paraId="7512E90D" w14:textId="77777777" w:rsidR="0017173A" w:rsidRDefault="0017173A" w:rsidP="0017173A">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Can we justify preaching? Is there need of preaching at all in the modern world? Part of a larger question…the very Church herself is being questioned</w:t>
      </w:r>
    </w:p>
    <w:p w14:paraId="71838A5C" w14:textId="77777777" w:rsidR="0017173A" w:rsidRDefault="0017173A" w:rsidP="0017173A">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Decline and Fall of Preaching</w:t>
      </w:r>
    </w:p>
    <w:p w14:paraId="5E5FE853" w14:textId="77777777" w:rsidR="00BE7833" w:rsidRDefault="00BE7833" w:rsidP="00BE7833">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General reasons (outside the church): 1) distrust of the orator and 2) emphasis on the place of reading (rather than being dependent upon great speakers). This general atmosphere is inimical to preaching. [Yet] The greatest men of action have been great speakers. (19-20)</w:t>
      </w:r>
    </w:p>
    <w:p w14:paraId="2060B090" w14:textId="2E728F9B" w:rsidR="00BE7833" w:rsidRDefault="00BE7833" w:rsidP="00BE7833">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Particular reasons in the church herself: 1) the loss of belief in the authority of Scriptures and a diminution in the belief of the Truth, 2) a reaction against what were called ‘the great pulpiteers’</w:t>
      </w:r>
      <w:r w:rsidR="001476C7">
        <w:rPr>
          <w:rFonts w:ascii="Times New Roman" w:hAnsi="Times New Roman" w:cs="Times New Roman"/>
          <w:sz w:val="22"/>
          <w:szCs w:val="22"/>
        </w:rPr>
        <w:t xml:space="preserve"> 3) the wrong conception of what a sermon really is. Printing and publication of sermons has had a bad effect upon preaching. essayists rather than preachers. “address” in the service instead of a sermon…perhaps even a lecture (22-23)</w:t>
      </w:r>
    </w:p>
    <w:p w14:paraId="59F2E90F" w14:textId="39556E74" w:rsidR="001476C7" w:rsidRDefault="001476C7" w:rsidP="001476C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Undermining Elements</w:t>
      </w:r>
    </w:p>
    <w:p w14:paraId="45A53BC1" w14:textId="27D57959" w:rsidR="001476C7" w:rsidRDefault="001476C7" w:rsidP="001476C7">
      <w:pPr>
        <w:pStyle w:val="ListParagraph"/>
        <w:numPr>
          <w:ilvl w:val="1"/>
          <w:numId w:val="1"/>
        </w:numPr>
        <w:rPr>
          <w:rFonts w:ascii="Times New Roman" w:hAnsi="Times New Roman" w:cs="Times New Roman"/>
          <w:sz w:val="22"/>
          <w:szCs w:val="22"/>
        </w:rPr>
      </w:pPr>
      <w:r w:rsidRPr="001476C7">
        <w:rPr>
          <w:rFonts w:ascii="Times New Roman" w:hAnsi="Times New Roman" w:cs="Times New Roman"/>
          <w:b/>
          <w:bCs/>
          <w:sz w:val="22"/>
          <w:szCs w:val="22"/>
        </w:rPr>
        <w:t>Liturgy.</w:t>
      </w:r>
      <w:r>
        <w:rPr>
          <w:rFonts w:ascii="Times New Roman" w:hAnsi="Times New Roman" w:cs="Times New Roman"/>
          <w:sz w:val="22"/>
          <w:szCs w:val="22"/>
        </w:rPr>
        <w:t xml:space="preserve"> A new emphasis placed upon ‘the service,’ what is often called ‘the element of worship’…have argued that the people should have a greater part in the service… liturgy, ‘responsive reading,’ more and more music, singing, chanting… It has been illuminating to observe these things; as preaching has declined these other things have been emphasized (23-24)</w:t>
      </w:r>
    </w:p>
    <w:p w14:paraId="1D7B3BCC" w14:textId="08A4C77A" w:rsidR="001476C7" w:rsidRDefault="001476C7" w:rsidP="001476C7">
      <w:pPr>
        <w:pStyle w:val="ListParagraph"/>
        <w:numPr>
          <w:ilvl w:val="1"/>
          <w:numId w:val="1"/>
        </w:numPr>
        <w:rPr>
          <w:rFonts w:ascii="Times New Roman" w:hAnsi="Times New Roman" w:cs="Times New Roman"/>
          <w:sz w:val="22"/>
          <w:szCs w:val="22"/>
        </w:rPr>
      </w:pPr>
      <w:r w:rsidRPr="001476C7">
        <w:rPr>
          <w:rFonts w:ascii="Times New Roman" w:hAnsi="Times New Roman" w:cs="Times New Roman"/>
          <w:b/>
          <w:bCs/>
          <w:sz w:val="22"/>
          <w:szCs w:val="22"/>
        </w:rPr>
        <w:t>Entertainment.</w:t>
      </w:r>
      <w:r>
        <w:rPr>
          <w:rFonts w:ascii="Times New Roman" w:hAnsi="Times New Roman" w:cs="Times New Roman"/>
          <w:sz w:val="22"/>
          <w:szCs w:val="22"/>
        </w:rPr>
        <w:t xml:space="preserve"> Element of entertainment in public worship…more and more singing. You have a ‘song leader’ as a new kind of official in the church</w:t>
      </w:r>
    </w:p>
    <w:p w14:paraId="78B2F545" w14:textId="46229721" w:rsidR="001476C7" w:rsidRDefault="001476C7" w:rsidP="001476C7">
      <w:pPr>
        <w:pStyle w:val="ListParagraph"/>
        <w:numPr>
          <w:ilvl w:val="1"/>
          <w:numId w:val="1"/>
        </w:numPr>
        <w:rPr>
          <w:rFonts w:ascii="Times New Roman" w:hAnsi="Times New Roman" w:cs="Times New Roman"/>
          <w:sz w:val="22"/>
          <w:szCs w:val="22"/>
        </w:rPr>
      </w:pPr>
      <w:r w:rsidRPr="001476C7">
        <w:rPr>
          <w:rFonts w:ascii="Times New Roman" w:hAnsi="Times New Roman" w:cs="Times New Roman"/>
          <w:b/>
          <w:bCs/>
          <w:sz w:val="22"/>
          <w:szCs w:val="22"/>
        </w:rPr>
        <w:t>Testimonies.</w:t>
      </w:r>
      <w:r>
        <w:rPr>
          <w:rFonts w:ascii="Times New Roman" w:hAnsi="Times New Roman" w:cs="Times New Roman"/>
          <w:sz w:val="22"/>
          <w:szCs w:val="22"/>
        </w:rPr>
        <w:t xml:space="preserve"> Giving of testimonies (24)</w:t>
      </w:r>
    </w:p>
    <w:p w14:paraId="380CB9DC" w14:textId="62C3051E" w:rsidR="00FD38B9" w:rsidRDefault="00FD38B9" w:rsidP="001476C7">
      <w:pPr>
        <w:pStyle w:val="ListParagraph"/>
        <w:numPr>
          <w:ilvl w:val="1"/>
          <w:numId w:val="1"/>
        </w:numPr>
        <w:rPr>
          <w:rFonts w:ascii="Times New Roman" w:hAnsi="Times New Roman" w:cs="Times New Roman"/>
          <w:sz w:val="22"/>
          <w:szCs w:val="22"/>
        </w:rPr>
      </w:pPr>
      <w:r>
        <w:rPr>
          <w:rFonts w:ascii="Times New Roman" w:hAnsi="Times New Roman" w:cs="Times New Roman"/>
          <w:b/>
          <w:bCs/>
          <w:sz w:val="22"/>
          <w:szCs w:val="22"/>
        </w:rPr>
        <w:t xml:space="preserve">Counseling. </w:t>
      </w:r>
      <w:r>
        <w:rPr>
          <w:rFonts w:ascii="Times New Roman" w:hAnsi="Times New Roman" w:cs="Times New Roman"/>
          <w:sz w:val="22"/>
          <w:szCs w:val="22"/>
        </w:rPr>
        <w:t>Increasing emphasis upon ‘personal work’ as it is called, or ‘counselling’… it would be very interesting to draw a graph…as preaching goes down personal counseling goes up… I am giving a general picture now of the things that are responsible for the decline of, and the subordinate place given to, preaching in the Christian Church</w:t>
      </w:r>
    </w:p>
    <w:p w14:paraId="6EA8399F" w14:textId="7DBC7643" w:rsidR="00FD38B9" w:rsidRPr="00FD38B9" w:rsidRDefault="00FD38B9" w:rsidP="001476C7">
      <w:pPr>
        <w:pStyle w:val="ListParagraph"/>
        <w:numPr>
          <w:ilvl w:val="1"/>
          <w:numId w:val="1"/>
        </w:numPr>
        <w:rPr>
          <w:rFonts w:ascii="Times New Roman" w:hAnsi="Times New Roman" w:cs="Times New Roman"/>
          <w:b/>
          <w:bCs/>
          <w:sz w:val="22"/>
          <w:szCs w:val="22"/>
        </w:rPr>
      </w:pPr>
      <w:r>
        <w:rPr>
          <w:rFonts w:ascii="Times New Roman" w:hAnsi="Times New Roman" w:cs="Times New Roman"/>
          <w:b/>
          <w:bCs/>
          <w:sz w:val="22"/>
          <w:szCs w:val="22"/>
        </w:rPr>
        <w:t>Tape Recording.</w:t>
      </w:r>
      <w:r>
        <w:rPr>
          <w:rFonts w:ascii="Times New Roman" w:hAnsi="Times New Roman" w:cs="Times New Roman"/>
          <w:sz w:val="22"/>
          <w:szCs w:val="22"/>
        </w:rPr>
        <w:t xml:space="preserve"> To make the list complete, I must add tape-recording… the peculiar and special abomination of the present tim</w:t>
      </w:r>
      <w:r w:rsidRPr="00FD38B9">
        <w:rPr>
          <w:rFonts w:ascii="Times New Roman" w:hAnsi="Times New Roman" w:cs="Times New Roman"/>
          <w:b/>
          <w:bCs/>
          <w:sz w:val="22"/>
          <w:szCs w:val="22"/>
        </w:rPr>
        <w:t>e</w:t>
      </w:r>
    </w:p>
    <w:p w14:paraId="4211D2BD" w14:textId="4E2975A0" w:rsidR="00FD38B9" w:rsidRDefault="00FD38B9" w:rsidP="00FD38B9">
      <w:pPr>
        <w:pStyle w:val="ListParagraph"/>
        <w:numPr>
          <w:ilvl w:val="0"/>
          <w:numId w:val="1"/>
        </w:numPr>
        <w:rPr>
          <w:rFonts w:ascii="Times New Roman" w:hAnsi="Times New Roman" w:cs="Times New Roman"/>
          <w:sz w:val="22"/>
          <w:szCs w:val="22"/>
        </w:rPr>
      </w:pPr>
      <w:r w:rsidRPr="00FD38B9">
        <w:rPr>
          <w:rFonts w:ascii="Times New Roman" w:hAnsi="Times New Roman" w:cs="Times New Roman"/>
          <w:sz w:val="22"/>
          <w:szCs w:val="22"/>
        </w:rPr>
        <w:t>The Primary Task</w:t>
      </w:r>
    </w:p>
    <w:p w14:paraId="279249E0" w14:textId="1E7B3E8D" w:rsidR="00FD38B9" w:rsidRDefault="00FD38B9" w:rsidP="00FD38B9">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primary task of the Church and of the Christian minister is the preaching of the word of God (26)</w:t>
      </w:r>
    </w:p>
    <w:p w14:paraId="6CBC4934" w14:textId="77777777" w:rsidR="005F727E" w:rsidRDefault="005F727E" w:rsidP="00FD38B9">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lastRenderedPageBreak/>
        <w:t xml:space="preserve">I must substantiate that statement. First of all, what is the answer of the Bible itself? </w:t>
      </w:r>
    </w:p>
    <w:p w14:paraId="791B5C45" w14:textId="4796515D" w:rsidR="004A2794" w:rsidRDefault="005F727E" w:rsidP="005F727E">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We start with our Lord Himself…miracles were not his primary work. He is the ‘Light of the world’—this is the primary thing. The teaching is the first thing (27-28).</w:t>
      </w:r>
    </w:p>
    <w:p w14:paraId="54010E81" w14:textId="6F6930AA" w:rsidR="005F727E" w:rsidRDefault="005F727E" w:rsidP="005F727E">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Then…in the remainder of the NT, he tells these chosen men that they are primarily to be ‘witnesses unto me.’ That is to be their first great task. They begin to preach. The church was commissioned, sent out to preach and teach, and this is the thing she proceeded to do. In many ways the most interesting statement of all, found in Acts 6, “It is not reason that we should leave the Word of God, and serve tables…We will give ourselves continually to prayer and the ministry of the Word”</w:t>
      </w:r>
      <w:r w:rsidR="00C00E0F">
        <w:rPr>
          <w:rFonts w:ascii="Times New Roman" w:hAnsi="Times New Roman" w:cs="Times New Roman"/>
          <w:sz w:val="22"/>
          <w:szCs w:val="22"/>
        </w:rPr>
        <w:t xml:space="preserve"> (29-30)</w:t>
      </w:r>
    </w:p>
    <w:p w14:paraId="7E85D499" w14:textId="2C54658E" w:rsidR="007F5A3D" w:rsidRPr="00CF0794" w:rsidRDefault="005F727E" w:rsidP="00A030D0">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All this is confirmed in Church history… What is it that always heralds the dawn of a Reformation or of a Revival? It is renewed preaching. Not only a new interest in preaching but a new kind of preaching.</w:t>
      </w:r>
      <w:r w:rsidR="00C00E0F">
        <w:rPr>
          <w:rFonts w:ascii="Times New Roman" w:hAnsi="Times New Roman" w:cs="Times New Roman"/>
          <w:sz w:val="22"/>
          <w:szCs w:val="22"/>
        </w:rPr>
        <w:t xml:space="preserve"> (31)</w:t>
      </w:r>
    </w:p>
    <w:p w14:paraId="3CC8C756" w14:textId="77777777" w:rsidR="00CF0794" w:rsidRPr="00CF0794" w:rsidRDefault="00CF0794" w:rsidP="00CF0794">
      <w:pPr>
        <w:ind w:left="1080"/>
        <w:rPr>
          <w:rFonts w:ascii="Times New Roman" w:hAnsi="Times New Roman" w:cs="Times New Roman"/>
          <w:sz w:val="22"/>
          <w:szCs w:val="22"/>
        </w:rPr>
      </w:pPr>
    </w:p>
    <w:p w14:paraId="75B0A98C" w14:textId="5C6735BF" w:rsidR="00FD38B9" w:rsidRPr="007F5A3D" w:rsidRDefault="00FD38B9" w:rsidP="00FD38B9">
      <w:pPr>
        <w:rPr>
          <w:rFonts w:ascii="Times New Roman" w:hAnsi="Times New Roman" w:cs="Times New Roman"/>
          <w:b/>
          <w:bCs/>
          <w:sz w:val="26"/>
          <w:szCs w:val="26"/>
        </w:rPr>
      </w:pPr>
      <w:r w:rsidRPr="007F5A3D">
        <w:rPr>
          <w:rFonts w:ascii="Times New Roman" w:hAnsi="Times New Roman" w:cs="Times New Roman"/>
          <w:b/>
          <w:bCs/>
          <w:sz w:val="26"/>
          <w:szCs w:val="26"/>
        </w:rPr>
        <w:t>2. No Substitute</w:t>
      </w:r>
    </w:p>
    <w:p w14:paraId="25B58DED" w14:textId="6E75E5DD" w:rsidR="00FD38B9" w:rsidRDefault="00C00E0F" w:rsidP="00C00E0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ultimate justification for asserting the primacy of preaching is theolog</w:t>
      </w:r>
      <w:r w:rsidR="007F5A3D">
        <w:rPr>
          <w:rFonts w:ascii="Times New Roman" w:hAnsi="Times New Roman" w:cs="Times New Roman"/>
          <w:sz w:val="22"/>
          <w:szCs w:val="22"/>
        </w:rPr>
        <w:t xml:space="preserve">ical. In other </w:t>
      </w:r>
      <w:proofErr w:type="gramStart"/>
      <w:r w:rsidR="007F5A3D">
        <w:rPr>
          <w:rFonts w:ascii="Times New Roman" w:hAnsi="Times New Roman" w:cs="Times New Roman"/>
          <w:sz w:val="22"/>
          <w:szCs w:val="22"/>
        </w:rPr>
        <w:t>words</w:t>
      </w:r>
      <w:proofErr w:type="gramEnd"/>
      <w:r w:rsidR="007F5A3D">
        <w:rPr>
          <w:rFonts w:ascii="Times New Roman" w:hAnsi="Times New Roman" w:cs="Times New Roman"/>
          <w:sz w:val="22"/>
          <w:szCs w:val="22"/>
        </w:rPr>
        <w:t xml:space="preserve"> I argue that the whole message of the Bible asserts this and drives us to this conclusion (37)</w:t>
      </w:r>
    </w:p>
    <w:p w14:paraId="3C003257" w14:textId="6DC5EC7E" w:rsidR="00315FD7" w:rsidRDefault="00315FD7" w:rsidP="00077F05">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Take the question of the need, man’s need…it is not a mere sickness (38). Dead in trespasses…blindness…ignorance. We can sum it up in one word by saying that it is ignorance (39)</w:t>
      </w:r>
    </w:p>
    <w:p w14:paraId="5D0E9342" w14:textId="566E165F" w:rsidR="00315FD7" w:rsidRDefault="00315FD7" w:rsidP="00077F05">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The biblical account of salvation… ‘coming to a knowledge of the truth.’ The biblical teaching concerning salvation is that it is the result of bringing men to this ‘knowledge’ which they lack, it is dealing with this ignorance (39)</w:t>
      </w:r>
    </w:p>
    <w:p w14:paraId="0BD8819D" w14:textId="65B38254" w:rsidR="00315FD7" w:rsidRDefault="00315FD7" w:rsidP="00077F05">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It is the peculiar task of the Church, and of the preacher, to make all this known… The preacher alone is the one who can do this. He is the only one who is in a position to deal with the greatest need of the world (40)</w:t>
      </w:r>
    </w:p>
    <w:p w14:paraId="329BCABA" w14:textId="670160E3" w:rsidR="00315FD7" w:rsidRDefault="00315FD7" w:rsidP="00315FD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Business of the Church</w:t>
      </w:r>
    </w:p>
    <w:p w14:paraId="3AEED0F6" w14:textId="3E7962E5" w:rsidR="00315FD7" w:rsidRDefault="00077F05" w:rsidP="00315FD7">
      <w:pPr>
        <w:pStyle w:val="ListParagraph"/>
        <w:numPr>
          <w:ilvl w:val="1"/>
          <w:numId w:val="2"/>
        </w:numPr>
        <w:rPr>
          <w:rFonts w:ascii="Times New Roman" w:hAnsi="Times New Roman" w:cs="Times New Roman"/>
          <w:sz w:val="22"/>
          <w:szCs w:val="22"/>
        </w:rPr>
      </w:pP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I would lay it down as a basic proposition that the primary task of the Church is not to educate man, is not to heal him physically or psychologically, it is not to make him happy (41)</w:t>
      </w:r>
    </w:p>
    <w:p w14:paraId="51D3BCF0" w14:textId="2F7C0BC7" w:rsidR="00077F05" w:rsidRDefault="00077F05" w:rsidP="00315FD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Her primary purpose is not any of these; it is rather to put man into the right relationship with God, to reconcile man to God.</w:t>
      </w:r>
    </w:p>
    <w:p w14:paraId="44DCAF54" w14:textId="4D2C7869" w:rsidR="00077F05" w:rsidRDefault="00077F05" w:rsidP="00315FD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I am not saying that it is bad thing to palliate symptoms. It can become harmful in this way, that by palliating symptoms you can conceal the real disease (41)</w:t>
      </w:r>
    </w:p>
    <w:p w14:paraId="3E14236B" w14:textId="63DF2E75" w:rsidR="00077F05" w:rsidRDefault="00077F05" w:rsidP="00315FD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The business of the church, and the business of preaching—and she alone can do this—is to isolate the radical problems and to deal with them in a radical manner (43)</w:t>
      </w:r>
    </w:p>
    <w:p w14:paraId="04062C5B" w14:textId="003B6953" w:rsidR="003802CF" w:rsidRDefault="003802CF" w:rsidP="003802C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Institutional Church and the Social Gospel</w:t>
      </w:r>
    </w:p>
    <w:p w14:paraId="02444543" w14:textId="2A8790CE" w:rsidR="003802CF" w:rsidRDefault="00B0693A" w:rsidP="003802C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What was largely responsible for emptying the churches in Great Britain was that ‘social gospel’ preaching and the institutional church.</w:t>
      </w:r>
    </w:p>
    <w:p w14:paraId="2DCAEF6D" w14:textId="151453C9" w:rsidR="00B0693A" w:rsidRDefault="00B0693A" w:rsidP="003802C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 xml:space="preserve">Two preachers in London who are great advocates of this politico-social interest of the Church…these two men have small congregations on Sundays in their churches in the very heart and most accessible part of London </w:t>
      </w:r>
    </w:p>
    <w:p w14:paraId="47DEF17A" w14:textId="3D54E01C" w:rsidR="00B0693A" w:rsidRDefault="00B0693A" w:rsidP="003802C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When you depart from the primary task of the Church and do something else, though your motive be pure and excellent, that is the result (45)</w:t>
      </w:r>
    </w:p>
    <w:p w14:paraId="223F1AD6" w14:textId="7C265CDF" w:rsidR="003802CF" w:rsidRDefault="003802CF" w:rsidP="003802C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Fads and Fashions</w:t>
      </w:r>
    </w:p>
    <w:p w14:paraId="66C5DAE2" w14:textId="0A119FA6" w:rsidR="00B0693A" w:rsidRDefault="00B0693A" w:rsidP="00B0693A">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This concern about social and political conditions</w:t>
      </w:r>
      <w:r w:rsidR="00AA7AE3">
        <w:rPr>
          <w:rFonts w:ascii="Times New Roman" w:hAnsi="Times New Roman" w:cs="Times New Roman"/>
          <w:sz w:val="22"/>
          <w:szCs w:val="22"/>
        </w:rPr>
        <w:t xml:space="preserve">…has always been dealt with most effectively when you have had reformation and revival and true preaching in the Christian Church. </w:t>
      </w:r>
    </w:p>
    <w:p w14:paraId="6126586E" w14:textId="28EEFA78" w:rsidR="00AA7AE3" w:rsidRDefault="00AA7AE3" w:rsidP="00B0693A">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 xml:space="preserve">It is this activity of the church that really deal with the situation and produces enduring and permanent results. </w:t>
      </w: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I argue that even from the pragmatic standpoint it can be demonstrated that you must keep preaching in the primary and central position (47)</w:t>
      </w:r>
    </w:p>
    <w:p w14:paraId="730B8DF4" w14:textId="656B5D7B" w:rsidR="00AA7AE3" w:rsidRDefault="00AA7AE3" w:rsidP="00AA7AE3">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Preaching is Personal Work</w:t>
      </w:r>
    </w:p>
    <w:p w14:paraId="62EE3257" w14:textId="74E06B98" w:rsidR="00AA7AE3" w:rsidRDefault="006B6AAD" w:rsidP="00AA7AE3">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People say that there are before them individuals with individual problems and sufferings</w:t>
      </w:r>
      <w:proofErr w:type="gramStart"/>
      <w:r>
        <w:rPr>
          <w:rFonts w:ascii="Times New Roman" w:hAnsi="Times New Roman" w:cs="Times New Roman"/>
          <w:sz w:val="22"/>
          <w:szCs w:val="22"/>
        </w:rPr>
        <w:t>….preach</w:t>
      </w:r>
      <w:proofErr w:type="gramEnd"/>
      <w:r>
        <w:rPr>
          <w:rFonts w:ascii="Times New Roman" w:hAnsi="Times New Roman" w:cs="Times New Roman"/>
          <w:sz w:val="22"/>
          <w:szCs w:val="22"/>
        </w:rPr>
        <w:t xml:space="preserve"> less and spend more time doing personal work.</w:t>
      </w:r>
    </w:p>
    <w:p w14:paraId="608C8D3E" w14:textId="02DFB67E" w:rsidR="006B6AAD" w:rsidRDefault="006B6AAD" w:rsidP="00AA7AE3">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True preaching does deal with personal problems… The Puritans are justly famous for their pastoral preaching… “cases of conscience”</w:t>
      </w:r>
    </w:p>
    <w:p w14:paraId="5B68C1C9" w14:textId="4CFC603B" w:rsidR="004D43D2" w:rsidRDefault="004D43D2" w:rsidP="00AA7AE3">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I am not saying the preacher should never do any personal work; far from it. But I do contend that preaching must always come first, and that it must not be replaced by anything else. (48)</w:t>
      </w:r>
    </w:p>
    <w:p w14:paraId="0904A116" w14:textId="18E2B15A" w:rsidR="004D43D2" w:rsidRDefault="004D43D2" w:rsidP="00AA7AE3">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My contention is that if the Gospel is truly preached, in a most astonishing manner it can be so applied by the Spirit to these individual cases and problems that they are dealt with without the preacher knowing it at all (48-49)</w:t>
      </w:r>
    </w:p>
    <w:p w14:paraId="4BBA906D" w14:textId="3AE763FF" w:rsidR="004D43D2" w:rsidRDefault="004D43D2" w:rsidP="00AA7AE3">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lastRenderedPageBreak/>
        <w:t xml:space="preserve">By expounding the </w:t>
      </w:r>
      <w:proofErr w:type="gramStart"/>
      <w:r>
        <w:rPr>
          <w:rFonts w:ascii="Times New Roman" w:hAnsi="Times New Roman" w:cs="Times New Roman"/>
          <w:sz w:val="22"/>
          <w:szCs w:val="22"/>
        </w:rPr>
        <w:t>Scripture</w:t>
      </w:r>
      <w:proofErr w:type="gramEnd"/>
      <w:r>
        <w:rPr>
          <w:rFonts w:ascii="Times New Roman" w:hAnsi="Times New Roman" w:cs="Times New Roman"/>
          <w:sz w:val="22"/>
          <w:szCs w:val="22"/>
        </w:rPr>
        <w:t xml:space="preserve"> you are able to deal with a variety of differing conditions all together in one service…it saves the pastor a lot of time (49)</w:t>
      </w:r>
    </w:p>
    <w:p w14:paraId="59F3F3B2" w14:textId="1D5F5E21" w:rsidR="004D43D2" w:rsidRDefault="004D43D2" w:rsidP="00AA7AE3">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It is preaching that lays down the essential principles by which alone personal help can be given (49)</w:t>
      </w:r>
    </w:p>
    <w:p w14:paraId="6EAAD4E7" w14:textId="091D2827" w:rsidR="004D43D2" w:rsidRDefault="004D43D2" w:rsidP="00AA7AE3">
      <w:pPr>
        <w:pStyle w:val="ListParagraph"/>
        <w:numPr>
          <w:ilvl w:val="1"/>
          <w:numId w:val="2"/>
        </w:numPr>
        <w:rPr>
          <w:rFonts w:ascii="Times New Roman" w:hAnsi="Times New Roman" w:cs="Times New Roman"/>
          <w:sz w:val="22"/>
          <w:szCs w:val="22"/>
        </w:rPr>
      </w:pP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I would sum up by saying that it is preaching alone that can convey the Truth to people, and bring them to the realization of their need, and to the only satisfaction for their need. (50)</w:t>
      </w:r>
    </w:p>
    <w:p w14:paraId="3E9A0748" w14:textId="3BD1180C" w:rsidR="004D43D2" w:rsidRDefault="00913463" w:rsidP="004D43D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Objection #1: </w:t>
      </w:r>
      <w:r w:rsidR="004D43D2">
        <w:rPr>
          <w:rFonts w:ascii="Times New Roman" w:hAnsi="Times New Roman" w:cs="Times New Roman"/>
          <w:sz w:val="22"/>
          <w:szCs w:val="22"/>
        </w:rPr>
        <w:t>But Haven’t Times Changed?</w:t>
      </w:r>
    </w:p>
    <w:p w14:paraId="20BEED6C" w14:textId="0B41519C" w:rsidR="004D43D2" w:rsidRDefault="0021123A" w:rsidP="004D43D2">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What is the answer to that? It is quite simple. God has not changed, and man has not changed (51)</w:t>
      </w:r>
    </w:p>
    <w:p w14:paraId="63E47D2D" w14:textId="45EFA583" w:rsidR="0021123A" w:rsidRDefault="0021123A" w:rsidP="004D43D2">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“Time writes no wrinkle on the brow of the eternal” (51)</w:t>
      </w:r>
    </w:p>
    <w:p w14:paraId="15AD7007" w14:textId="42597884" w:rsidR="0021123A" w:rsidRDefault="0021123A" w:rsidP="004D43D2">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Never has there been a greater opportunity for preaching than there is today because we are living in an age of disillusionment (51)</w:t>
      </w:r>
    </w:p>
    <w:p w14:paraId="2FB8002E" w14:textId="79AFE271" w:rsidR="004D43D2" w:rsidRDefault="00913463" w:rsidP="004D43D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Objection #2: </w:t>
      </w:r>
      <w:r w:rsidR="004D43D2">
        <w:rPr>
          <w:rFonts w:ascii="Times New Roman" w:hAnsi="Times New Roman" w:cs="Times New Roman"/>
          <w:sz w:val="22"/>
          <w:szCs w:val="22"/>
        </w:rPr>
        <w:t>But Aren’t There Other Ways?</w:t>
      </w:r>
    </w:p>
    <w:p w14:paraId="5C45E32B" w14:textId="246D8028" w:rsidR="004D43D2" w:rsidRDefault="0021123A" w:rsidP="0021123A">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The very presence of a body of people in itself is a part of the preaching (53)</w:t>
      </w:r>
    </w:p>
    <w:p w14:paraId="17DA46C4" w14:textId="77777777" w:rsidR="00B2779B" w:rsidRPr="00B2779B" w:rsidRDefault="00B2779B" w:rsidP="00B2779B">
      <w:pPr>
        <w:rPr>
          <w:rFonts w:ascii="Times New Roman" w:hAnsi="Times New Roman" w:cs="Times New Roman"/>
          <w:sz w:val="22"/>
          <w:szCs w:val="22"/>
        </w:rPr>
      </w:pPr>
    </w:p>
    <w:p w14:paraId="0362E220" w14:textId="6B9F607F" w:rsidR="00FD38B9" w:rsidRPr="0021123A" w:rsidRDefault="00FD38B9" w:rsidP="00FD38B9">
      <w:pPr>
        <w:rPr>
          <w:rFonts w:ascii="Times New Roman" w:hAnsi="Times New Roman" w:cs="Times New Roman"/>
          <w:b/>
          <w:bCs/>
          <w:sz w:val="26"/>
          <w:szCs w:val="26"/>
        </w:rPr>
      </w:pPr>
      <w:r w:rsidRPr="0021123A">
        <w:rPr>
          <w:rFonts w:ascii="Times New Roman" w:hAnsi="Times New Roman" w:cs="Times New Roman"/>
          <w:b/>
          <w:bCs/>
          <w:sz w:val="26"/>
          <w:szCs w:val="26"/>
        </w:rPr>
        <w:t>3. The Sermon and the Preaching</w:t>
      </w:r>
    </w:p>
    <w:p w14:paraId="353C885D" w14:textId="61AEEAA4" w:rsidR="00FD38B9" w:rsidRDefault="00F70D02" w:rsidP="0021123A">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Summary of the flow so far</w:t>
      </w:r>
    </w:p>
    <w:p w14:paraId="0E6C8932" w14:textId="02AFE21D" w:rsidR="00F70D02" w:rsidRDefault="00F70D02" w:rsidP="0021123A">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Proposition: Preaching is the primary task of the church and of the minister of the church</w:t>
      </w:r>
    </w:p>
    <w:p w14:paraId="56F533E0" w14:textId="75790EA7" w:rsidR="00F70D02" w:rsidRPr="00F70D02" w:rsidRDefault="00F70D02" w:rsidP="00F70D0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 xml:space="preserve">1) Scriptural Proofs, 2) </w:t>
      </w:r>
      <w:r w:rsidRPr="00F70D02">
        <w:rPr>
          <w:rFonts w:ascii="Times New Roman" w:hAnsi="Times New Roman" w:cs="Times New Roman"/>
          <w:sz w:val="22"/>
          <w:szCs w:val="22"/>
        </w:rPr>
        <w:t>Proofs from Church history</w:t>
      </w:r>
      <w:r>
        <w:rPr>
          <w:rFonts w:ascii="Times New Roman" w:hAnsi="Times New Roman" w:cs="Times New Roman"/>
          <w:sz w:val="22"/>
          <w:szCs w:val="22"/>
        </w:rPr>
        <w:t xml:space="preserve">, 3) </w:t>
      </w:r>
      <w:r w:rsidRPr="00F70D02">
        <w:rPr>
          <w:rFonts w:ascii="Times New Roman" w:hAnsi="Times New Roman" w:cs="Times New Roman"/>
          <w:sz w:val="22"/>
          <w:szCs w:val="22"/>
        </w:rPr>
        <w:t>Theological Proofs</w:t>
      </w:r>
    </w:p>
    <w:p w14:paraId="75AE57D4" w14:textId="3711DA27" w:rsidR="00F70D02" w:rsidRDefault="00F70D02" w:rsidP="00F70D0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Objections: 1) have not times changed, 2) aren’t there other ways 3) Why not conversation</w:t>
      </w:r>
    </w:p>
    <w:p w14:paraId="42EAE19C" w14:textId="5AC454DA" w:rsidR="00F70D02" w:rsidRDefault="00913463" w:rsidP="00F70D02">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 xml:space="preserve">Objection #3: </w:t>
      </w:r>
      <w:r w:rsidR="00F70D02">
        <w:rPr>
          <w:rFonts w:ascii="Times New Roman" w:hAnsi="Times New Roman" w:cs="Times New Roman"/>
          <w:sz w:val="22"/>
          <w:szCs w:val="22"/>
        </w:rPr>
        <w:t>Why not conversation?</w:t>
      </w:r>
    </w:p>
    <w:p w14:paraId="123C15A6" w14:textId="58CB6ED7" w:rsidR="00F70D02" w:rsidRDefault="00F70D02" w:rsidP="00F70D0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I received an invitation to have a public debate on the question of religion with C. E. M. Joad</w:t>
      </w:r>
    </w:p>
    <w:p w14:paraId="0F68118A" w14:textId="7AA9D30D" w:rsidR="00F70D02" w:rsidRDefault="00F70D02" w:rsidP="00913463">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 xml:space="preserve">I think it is wrong as a total approach… It provides entertainment, but as far as I am aware, </w:t>
      </w:r>
      <w:r w:rsidR="006065E1">
        <w:rPr>
          <w:rFonts w:ascii="Times New Roman" w:hAnsi="Times New Roman" w:cs="Times New Roman"/>
          <w:sz w:val="22"/>
          <w:szCs w:val="22"/>
        </w:rPr>
        <w:t>and in my experience and knowledge of it, it has very rarely been fruitful or effective as a means of winning people to the Christian faith (57)</w:t>
      </w:r>
    </w:p>
    <w:p w14:paraId="60128FA8" w14:textId="622B1FC0" w:rsidR="006065E1" w:rsidRDefault="006065E1" w:rsidP="00913463">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Detailed reasons, first, God is not to be discussed or debated (58)</w:t>
      </w:r>
    </w:p>
    <w:p w14:paraId="2B6DF2ED" w14:textId="2AAA4974" w:rsidR="006065E1" w:rsidRDefault="006065E1" w:rsidP="00913463">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 xml:space="preserve">Second, the very character and nature of our subject is such that it cannot possibly be placed in any context except that of the most thoughtful and serious atmosphere that we </w:t>
      </w:r>
      <w:proofErr w:type="gramStart"/>
      <w:r>
        <w:rPr>
          <w:rFonts w:ascii="Times New Roman" w:hAnsi="Times New Roman" w:cs="Times New Roman"/>
          <w:sz w:val="22"/>
          <w:szCs w:val="22"/>
        </w:rPr>
        <w:t>know, or</w:t>
      </w:r>
      <w:proofErr w:type="gramEnd"/>
      <w:r>
        <w:rPr>
          <w:rFonts w:ascii="Times New Roman" w:hAnsi="Times New Roman" w:cs="Times New Roman"/>
          <w:sz w:val="22"/>
          <w:szCs w:val="22"/>
        </w:rPr>
        <w:t xml:space="preserve"> can create. (59)</w:t>
      </w:r>
    </w:p>
    <w:p w14:paraId="61D0B8BC" w14:textId="780A4406" w:rsidR="006065E1" w:rsidRDefault="006065E1" w:rsidP="00913463">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Thirdly, debate or discussion or dialogue is impossible because of the spiritual ignorance of the natural man, the non-Christian (60)</w:t>
      </w:r>
    </w:p>
    <w:p w14:paraId="3CE09FA1" w14:textId="058392D2" w:rsidR="006065E1" w:rsidRDefault="006065E1" w:rsidP="00913463">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Fourth, what the natural man needs above everything else is to be humbled (</w:t>
      </w:r>
      <w:proofErr w:type="gramStart"/>
      <w:r>
        <w:rPr>
          <w:rFonts w:ascii="Times New Roman" w:hAnsi="Times New Roman" w:cs="Times New Roman"/>
          <w:sz w:val="22"/>
          <w:szCs w:val="22"/>
        </w:rPr>
        <w:t>61)…</w:t>
      </w:r>
      <w:proofErr w:type="gramEnd"/>
      <w:r>
        <w:rPr>
          <w:rFonts w:ascii="Times New Roman" w:hAnsi="Times New Roman" w:cs="Times New Roman"/>
          <w:sz w:val="22"/>
          <w:szCs w:val="22"/>
        </w:rPr>
        <w:t xml:space="preserve"> You obviously, therefore, do not and must not, debate or discuss these matters with them on an equal standing. To do so is to deny the initial Christian postulate (61)</w:t>
      </w:r>
    </w:p>
    <w:p w14:paraId="23A42429" w14:textId="62A36F61" w:rsidR="00913463" w:rsidRDefault="00913463" w:rsidP="00913463">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Objection #4: People will not come to listen</w:t>
      </w:r>
    </w:p>
    <w:p w14:paraId="32F4B58E" w14:textId="4A4CC391" w:rsidR="00913463" w:rsidRDefault="00E90C6A" w:rsidP="00913463">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The answer is that they will come, and that they do come when it is true preaching</w:t>
      </w:r>
    </w:p>
    <w:p w14:paraId="7DF76405" w14:textId="47601254" w:rsidR="00E90C6A" w:rsidRDefault="00E90C6A" w:rsidP="00913463">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But all that has led us repeatedly to the same question, what is preaching?</w:t>
      </w:r>
    </w:p>
    <w:p w14:paraId="4BABE96C" w14:textId="22BFAAA8" w:rsidR="00E90C6A" w:rsidRDefault="00E90C6A" w:rsidP="00E90C6A">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Preaching Defined</w:t>
      </w:r>
    </w:p>
    <w:p w14:paraId="2E02ADAC" w14:textId="1D458754" w:rsidR="00E90C6A" w:rsidRDefault="00E90C6A"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Any true definition of preaching must say that that man is there to deliver the message of God, as message from God to those people (64)</w:t>
      </w:r>
    </w:p>
    <w:p w14:paraId="0F655D89" w14:textId="699488EF" w:rsidR="00E90C6A" w:rsidRDefault="00E90C6A"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Not ‘professors writing to professors’…</w:t>
      </w:r>
      <w:proofErr w:type="gramStart"/>
      <w:r>
        <w:rPr>
          <w:rFonts w:ascii="Times New Roman" w:hAnsi="Times New Roman" w:cs="Times New Roman"/>
          <w:sz w:val="22"/>
          <w:szCs w:val="22"/>
        </w:rPr>
        <w:t>This ruins</w:t>
      </w:r>
      <w:proofErr w:type="gramEnd"/>
      <w:r>
        <w:rPr>
          <w:rFonts w:ascii="Times New Roman" w:hAnsi="Times New Roman" w:cs="Times New Roman"/>
          <w:sz w:val="22"/>
          <w:szCs w:val="22"/>
        </w:rPr>
        <w:t xml:space="preserve"> preaching, which should always be a transaction between preacher and listener with something vital and living taking place</w:t>
      </w:r>
    </w:p>
    <w:p w14:paraId="0256160A" w14:textId="7EA41DFF" w:rsidR="00E90C6A" w:rsidRDefault="00E90C6A"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Epictetus: “This philosopher’s lecture room is a surgery. When you go away you ought to have felt not pleasure but pain, for when you come in something is wrong with you” (65)</w:t>
      </w:r>
    </w:p>
    <w:p w14:paraId="791FB0DA" w14:textId="0371D2E4" w:rsidR="00E90C6A" w:rsidRDefault="00E90C6A"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Epictetus: “Tell me who, as he went out of the room said, ‘The philosopher put his finger upon my faults. I must not behave in that way again.’ That is an excellent statement of my view of preaching; that is what preaching is meant to do” (66)</w:t>
      </w:r>
    </w:p>
    <w:p w14:paraId="40B4224F" w14:textId="624E314D" w:rsidR="00E90C6A" w:rsidRDefault="00E90C6A" w:rsidP="00E90C6A">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An Important Distinction</w:t>
      </w:r>
    </w:p>
    <w:p w14:paraId="6CC639BA" w14:textId="2D84BC8F" w:rsidR="00E90C6A" w:rsidRDefault="00E90C6A"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I am concerned to emphasize this very real distinction between the message and the imparting of the message (67)</w:t>
      </w:r>
    </w:p>
    <w:p w14:paraId="584282EE" w14:textId="7057BDD5" w:rsidR="00E90C6A" w:rsidRDefault="00E90C6A"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Whitefield: You can put the sermons into print, “but you will never be able to put on the printed page the lightning and the thunder” (68)</w:t>
      </w:r>
    </w:p>
    <w:p w14:paraId="184EDC58" w14:textId="0BA17DD9" w:rsidR="00E90C6A" w:rsidRDefault="00E90C6A" w:rsidP="00E90C6A">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The Content of Our Preaching</w:t>
      </w:r>
    </w:p>
    <w:p w14:paraId="4D65A940" w14:textId="1ECA120B" w:rsidR="00E90C6A" w:rsidRDefault="00B9069E"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We start with the sermon…divide the subject into two sections 1) the content, the message, and 2) the form given to that content or message.</w:t>
      </w:r>
    </w:p>
    <w:p w14:paraId="4922FEF8" w14:textId="19B4F437" w:rsidR="00B9069E" w:rsidRDefault="00B9069E"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The message is not: 1) topical comments 2) comments on your latest reading 3) ethical principles 4) a kind of psychological treatment 5) intellectual type…philosophizing…all that is entirely wrong</w:t>
      </w:r>
    </w:p>
    <w:p w14:paraId="4E09917C" w14:textId="6B95E809" w:rsidR="00B9069E" w:rsidRDefault="00B9069E"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There is all the difference in the world between showing the relevance of the message of God’s Word and preaching a topical sermon (70)</w:t>
      </w:r>
    </w:p>
    <w:p w14:paraId="70F38F69" w14:textId="1DA74C11" w:rsidR="00B9069E" w:rsidRDefault="00885846"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lastRenderedPageBreak/>
        <w:t>The content of the sermon is what is called in the NT “The Word.” “Preach the Word,” or “preach the gospel” or “the whole counsel of God.” (71)</w:t>
      </w:r>
    </w:p>
    <w:p w14:paraId="7C1B3576" w14:textId="501AD7A9" w:rsidR="00E90C6A" w:rsidRDefault="00E90C6A" w:rsidP="00E90C6A">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Evangelistic Preaching</w:t>
      </w:r>
    </w:p>
    <w:p w14:paraId="30D05F50" w14:textId="03011971" w:rsidR="00E90C6A" w:rsidRDefault="0029113F"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 xml:space="preserve">The essential message must be divided into two main sections 1) the message of salvation, the </w:t>
      </w:r>
      <w:r>
        <w:rPr>
          <w:rFonts w:ascii="Times New Roman" w:hAnsi="Times New Roman" w:cs="Times New Roman"/>
          <w:i/>
          <w:iCs/>
          <w:sz w:val="22"/>
          <w:szCs w:val="22"/>
        </w:rPr>
        <w:t>kerygma</w:t>
      </w:r>
      <w:r>
        <w:rPr>
          <w:rFonts w:ascii="Times New Roman" w:hAnsi="Times New Roman" w:cs="Times New Roman"/>
          <w:sz w:val="22"/>
          <w:szCs w:val="22"/>
        </w:rPr>
        <w:t xml:space="preserve">, and 2) the teaching aspect, the </w:t>
      </w:r>
      <w:proofErr w:type="spellStart"/>
      <w:r>
        <w:rPr>
          <w:rFonts w:ascii="Times New Roman" w:hAnsi="Times New Roman" w:cs="Times New Roman"/>
          <w:i/>
          <w:iCs/>
          <w:sz w:val="22"/>
          <w:szCs w:val="22"/>
        </w:rPr>
        <w:t>didache</w:t>
      </w:r>
      <w:proofErr w:type="spellEnd"/>
    </w:p>
    <w:p w14:paraId="5C39AEAF" w14:textId="1F5F7E32" w:rsidR="0029113F" w:rsidRDefault="0029113F"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 xml:space="preserve">1 </w:t>
      </w:r>
      <w:proofErr w:type="spellStart"/>
      <w:r>
        <w:rPr>
          <w:rFonts w:ascii="Times New Roman" w:hAnsi="Times New Roman" w:cs="Times New Roman"/>
          <w:sz w:val="22"/>
          <w:szCs w:val="22"/>
        </w:rPr>
        <w:t>Thess</w:t>
      </w:r>
      <w:proofErr w:type="spellEnd"/>
      <w:r>
        <w:rPr>
          <w:rFonts w:ascii="Times New Roman" w:hAnsi="Times New Roman" w:cs="Times New Roman"/>
          <w:sz w:val="22"/>
          <w:szCs w:val="22"/>
        </w:rPr>
        <w:t xml:space="preserve"> 1:9-10, a perfect summary of the evangelistic message, also Acts 20:17-21, John 3:16</w:t>
      </w:r>
    </w:p>
    <w:p w14:paraId="2D78F7DE" w14:textId="08DC694E" w:rsidR="0029113F" w:rsidRDefault="0029113F" w:rsidP="00E90C6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Evangelistic preaching worthy of the name starts with God and with a declaration concerning his being and power and glory</w:t>
      </w:r>
      <w:proofErr w:type="gramStart"/>
      <w:r>
        <w:rPr>
          <w:rFonts w:ascii="Times New Roman" w:hAnsi="Times New Roman" w:cs="Times New Roman"/>
          <w:sz w:val="22"/>
          <w:szCs w:val="22"/>
        </w:rPr>
        <w:t>…(</w:t>
      </w:r>
      <w:proofErr w:type="gramEnd"/>
      <w:r>
        <w:rPr>
          <w:rFonts w:ascii="Times New Roman" w:hAnsi="Times New Roman" w:cs="Times New Roman"/>
          <w:sz w:val="22"/>
          <w:szCs w:val="22"/>
        </w:rPr>
        <w:t>72) that leads to preaching the Law…in turn should lead them to faith in Jesus</w:t>
      </w:r>
    </w:p>
    <w:p w14:paraId="1DF00CCF" w14:textId="44E54FA3" w:rsidR="00E90C6A" w:rsidRDefault="00E90C6A" w:rsidP="00E90C6A">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Edifying Preaching</w:t>
      </w:r>
    </w:p>
    <w:p w14:paraId="3FA0D40F" w14:textId="489E93AF" w:rsidR="00FD38B9" w:rsidRDefault="0029113F" w:rsidP="00FD38B9">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Two sections 1) primarily experimental 2) instructional</w:t>
      </w:r>
    </w:p>
    <w:p w14:paraId="32C5643D" w14:textId="2F3B0CC5" w:rsidR="00885846" w:rsidRDefault="0029113F" w:rsidP="0029113F">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Good to think in that three-fold way—preaching to those who are unbelievers, then preaching to a believer in an experimental manner, and, thirdly, in a more directly didactic instructional manner (73)</w:t>
      </w:r>
    </w:p>
    <w:p w14:paraId="07659BD8" w14:textId="77777777" w:rsidR="00B2779B" w:rsidRPr="00B2779B" w:rsidRDefault="00B2779B" w:rsidP="00B2779B">
      <w:pPr>
        <w:rPr>
          <w:rFonts w:ascii="Times New Roman" w:hAnsi="Times New Roman" w:cs="Times New Roman"/>
          <w:sz w:val="22"/>
          <w:szCs w:val="22"/>
        </w:rPr>
      </w:pPr>
    </w:p>
    <w:p w14:paraId="07F55583" w14:textId="361DDD73" w:rsidR="00FD38B9" w:rsidRPr="00B2779B" w:rsidRDefault="00FD38B9" w:rsidP="00FD38B9">
      <w:pPr>
        <w:rPr>
          <w:rFonts w:ascii="Times New Roman" w:hAnsi="Times New Roman" w:cs="Times New Roman"/>
          <w:b/>
          <w:bCs/>
          <w:sz w:val="26"/>
          <w:szCs w:val="26"/>
        </w:rPr>
      </w:pPr>
      <w:r w:rsidRPr="00B2779B">
        <w:rPr>
          <w:rFonts w:ascii="Times New Roman" w:hAnsi="Times New Roman" w:cs="Times New Roman"/>
          <w:b/>
          <w:bCs/>
          <w:sz w:val="26"/>
          <w:szCs w:val="26"/>
        </w:rPr>
        <w:t>4. The Form of the Sermon</w:t>
      </w:r>
    </w:p>
    <w:p w14:paraId="22D94FCC" w14:textId="420A5553" w:rsidR="00FD38B9" w:rsidRDefault="00043F9E" w:rsidP="0029113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Preaching Must Be Theological</w:t>
      </w:r>
    </w:p>
    <w:p w14:paraId="46B8975D" w14:textId="3FF17D73" w:rsidR="00043F9E" w:rsidRDefault="00043F9E" w:rsidP="00043F9E">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How is this inter-relationship between these three types of preaching to be preserved? The way to answer that question is to realize the relationship between theology and preaching (75)</w:t>
      </w:r>
    </w:p>
    <w:p w14:paraId="2E6688CF" w14:textId="38F2F7E7" w:rsidR="00410E31" w:rsidRDefault="00410E31" w:rsidP="00043F9E">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In many ways evangelistic preaching should be more rather than less theological… Evangelism which is not theological is not evangelism at all in any true sense</w:t>
      </w:r>
    </w:p>
    <w:p w14:paraId="5C1D2425" w14:textId="019F8A61" w:rsidR="00410E31" w:rsidRDefault="00410E31" w:rsidP="00043F9E">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 assert therefore that every type of preaching must be theological, including evangelistic preaching</w:t>
      </w:r>
    </w:p>
    <w:p w14:paraId="608C61B6" w14:textId="6E3C7352" w:rsidR="00410E31" w:rsidRDefault="00410E31" w:rsidP="00043F9E">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Then what is the relationship between preaching and theology… To me there is </w:t>
      </w:r>
      <w:r w:rsidRPr="00410E31">
        <w:rPr>
          <w:rFonts w:ascii="Times New Roman" w:hAnsi="Times New Roman" w:cs="Times New Roman"/>
          <w:b/>
          <w:bCs/>
          <w:i/>
          <w:iCs/>
          <w:sz w:val="22"/>
          <w:szCs w:val="22"/>
        </w:rPr>
        <w:t>nothing more important in a preacher than</w:t>
      </w:r>
      <w:r>
        <w:rPr>
          <w:rFonts w:ascii="Times New Roman" w:hAnsi="Times New Roman" w:cs="Times New Roman"/>
          <w:sz w:val="22"/>
          <w:szCs w:val="22"/>
        </w:rPr>
        <w:t xml:space="preserve"> that he should have a systematic theology and that he should know it and be well grounded in it… and it should always be present as a background and as a controlling influence in his preaching</w:t>
      </w:r>
    </w:p>
    <w:p w14:paraId="2020F3C6" w14:textId="0A65E46A" w:rsidR="00410E31" w:rsidRDefault="00410E31" w:rsidP="00043F9E">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right use of systematic theology is, that when you discover a particular doctrine in your text you check it, and control it, by making sure that it first into this whole body of biblical doctrine (78)</w:t>
      </w:r>
    </w:p>
    <w:p w14:paraId="01F87A2C" w14:textId="30A4A00D" w:rsidR="00410E31" w:rsidRDefault="00410E31" w:rsidP="00410E31">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Preach the Gospel, Not About the Gospel</w:t>
      </w:r>
    </w:p>
    <w:p w14:paraId="369CDFAD" w14:textId="3E923509" w:rsidR="00410E31" w:rsidRDefault="00410E31" w:rsidP="00410E3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Gospel is wonderful, the Gospel is to be praised, but that is not the preacher’s primary task. He is to ‘present,’ to declare the gospel</w:t>
      </w:r>
    </w:p>
    <w:p w14:paraId="0A0971B7" w14:textId="080CFCB1" w:rsidR="00446BBF" w:rsidRDefault="00446BBF" w:rsidP="00410E3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gospel is to be presented, not just praised.</w:t>
      </w:r>
    </w:p>
    <w:p w14:paraId="7546D12A" w14:textId="53B0F223" w:rsidR="00446BBF" w:rsidRDefault="00446BBF" w:rsidP="00446BB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The Total Gospel</w:t>
      </w:r>
    </w:p>
    <w:p w14:paraId="46460E51" w14:textId="33352DDF" w:rsidR="00446BBF" w:rsidRDefault="00446BBF" w:rsidP="00446BB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first half of every epistle is doctrinal and the second part is practical or application</w:t>
      </w:r>
      <w:proofErr w:type="gramStart"/>
      <w:r>
        <w:rPr>
          <w:rFonts w:ascii="Times New Roman" w:hAnsi="Times New Roman" w:cs="Times New Roman"/>
          <w:sz w:val="22"/>
          <w:szCs w:val="22"/>
        </w:rPr>
        <w:t>….these</w:t>
      </w:r>
      <w:proofErr w:type="gramEnd"/>
      <w:r>
        <w:rPr>
          <w:rFonts w:ascii="Times New Roman" w:hAnsi="Times New Roman" w:cs="Times New Roman"/>
          <w:sz w:val="22"/>
          <w:szCs w:val="22"/>
        </w:rPr>
        <w:t xml:space="preserve"> aspects are so intimately related that you have got to keep them going together always (80)</w:t>
      </w:r>
    </w:p>
    <w:p w14:paraId="788D7C25" w14:textId="1A2D9490" w:rsidR="00446BBF" w:rsidRDefault="00446BBF" w:rsidP="00446BB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What A Sermon Is Not</w:t>
      </w:r>
    </w:p>
    <w:p w14:paraId="61A915E7" w14:textId="26F7DCF7" w:rsidR="00446BBF" w:rsidRDefault="00446BBF" w:rsidP="00446BB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Form of the sermon…undoubtedly, in my opinion, the most difficult matter that we shall have to deal with (81)</w:t>
      </w:r>
    </w:p>
    <w:p w14:paraId="0DE4AE99" w14:textId="0CF3296F" w:rsidR="00236E9C" w:rsidRDefault="00236E9C" w:rsidP="00446BB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Not an essay (written)…because there is no element of attack in [an essay]</w:t>
      </w:r>
    </w:p>
    <w:p w14:paraId="28D6B5F7" w14:textId="49B647F4" w:rsidR="00236E9C" w:rsidRDefault="00236E9C" w:rsidP="00446BB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Not a lecture (spoken, but facts/knowledge only). A sermon should not start with a subject; it should start with the Scripture (82)</w:t>
      </w:r>
    </w:p>
    <w:p w14:paraId="70F33B79" w14:textId="6032635C" w:rsidR="00511C2D" w:rsidRDefault="00511C2D" w:rsidP="00446BB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Not a running commentary (next section)</w:t>
      </w:r>
    </w:p>
    <w:p w14:paraId="58125D36" w14:textId="6A46AFDD" w:rsidR="00236E9C" w:rsidRDefault="00236E9C" w:rsidP="00236E9C">
      <w:pPr>
        <w:pStyle w:val="ListParagraph"/>
        <w:numPr>
          <w:ilvl w:val="0"/>
          <w:numId w:val="4"/>
        </w:numPr>
        <w:rPr>
          <w:rFonts w:ascii="Times New Roman" w:hAnsi="Times New Roman" w:cs="Times New Roman"/>
          <w:sz w:val="22"/>
          <w:szCs w:val="22"/>
        </w:rPr>
      </w:pP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What Is a Sermon</w:t>
      </w:r>
    </w:p>
    <w:p w14:paraId="34D592FE" w14:textId="6DA4F64C" w:rsidR="00236E9C" w:rsidRDefault="00236E9C" w:rsidP="00236E9C">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Should always be expository (82). But</w:t>
      </w:r>
      <w:proofErr w:type="gramStart"/>
      <w:r>
        <w:rPr>
          <w:rFonts w:ascii="Times New Roman" w:hAnsi="Times New Roman" w:cs="Times New Roman"/>
          <w:sz w:val="22"/>
          <w:szCs w:val="22"/>
        </w:rPr>
        <w:t>….a</w:t>
      </w:r>
      <w:proofErr w:type="gramEnd"/>
      <w:r>
        <w:rPr>
          <w:rFonts w:ascii="Times New Roman" w:hAnsi="Times New Roman" w:cs="Times New Roman"/>
          <w:sz w:val="22"/>
          <w:szCs w:val="22"/>
        </w:rPr>
        <w:t xml:space="preserve"> sermon is not a running commentary on…the meaning of a verse or a passage or a paragraph (83)</w:t>
      </w:r>
    </w:p>
    <w:p w14:paraId="6C89AA22" w14:textId="4DC183EE" w:rsidR="00771FC1" w:rsidRDefault="00771FC1" w:rsidP="00236E9C">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My basic contention is that the essential characteristic of a sermon is that it has a definite form, and that it is this form that makes it a sermon (83)</w:t>
      </w:r>
    </w:p>
    <w:p w14:paraId="626D787C" w14:textId="77777777" w:rsidR="00771FC1" w:rsidRDefault="00771FC1" w:rsidP="00236E9C">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Burden of the Lord,” the message has come to the prophet as a burden</w:t>
      </w:r>
    </w:p>
    <w:p w14:paraId="172A248A" w14:textId="77777777" w:rsidR="00771FC1" w:rsidRDefault="00771FC1" w:rsidP="00236E9C">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What makes a sermon a sermon is that it has this particular form which differentiates it from everything else (83)</w:t>
      </w:r>
    </w:p>
    <w:p w14:paraId="2A05F28E" w14:textId="6A228402" w:rsidR="00771FC1" w:rsidRDefault="00771FC1" w:rsidP="00771FC1">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Sprit-Led Does Not Mean Structureless</w:t>
      </w:r>
    </w:p>
    <w:p w14:paraId="5C4D343C" w14:textId="00FCB3D4" w:rsidR="003D1B71" w:rsidRDefault="003D1B71" w:rsidP="00771FC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 frankly confess that I have often been very troubled by what I am about to say…</w:t>
      </w:r>
    </w:p>
    <w:p w14:paraId="492F3EFB" w14:textId="6EEDE19B" w:rsidR="00771FC1" w:rsidRDefault="003D1B71" w:rsidP="00771FC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Edwin Hatch, earliest Christian preaching was entirely prophetic…the idea of a sermon which I am putting forward is something that is foreign to the NT…it came into the Christian Church and her preaching as the result of Greek influence…during the second century (84)</w:t>
      </w:r>
    </w:p>
    <w:p w14:paraId="53018E3D" w14:textId="4FA65D1B" w:rsidR="003D1B71" w:rsidRDefault="003D1B71" w:rsidP="00771FC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 admit at once that there is a great element of truth in what Hatch says… we must always be careful—and this was the thrust of Hatch’s teaching—lest we impose this form upon the matter and become more interested in the form than in the content (84)</w:t>
      </w:r>
    </w:p>
    <w:p w14:paraId="3C4EC6B3" w14:textId="2523F4DF" w:rsidR="003D1B71" w:rsidRDefault="003D1B71" w:rsidP="00771FC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lastRenderedPageBreak/>
        <w:t>But Hatch goes too far. Peter’s sermon Acts 2, distinct form. Stephen’s self-defense Acts 7, most definite form. Paul’s address Acts 13, skeleton, outline.</w:t>
      </w:r>
    </w:p>
    <w:p w14:paraId="6A5BA14A" w14:textId="4161A455" w:rsidR="003D1B71" w:rsidRDefault="003D1B71" w:rsidP="00771FC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We must keep ourselves fluid on these matters (85)</w:t>
      </w:r>
    </w:p>
    <w:p w14:paraId="6DECF653" w14:textId="6F75DFEF" w:rsidR="00771FC1" w:rsidRDefault="00771FC1" w:rsidP="00771FC1">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Getting Down to Specifics</w:t>
      </w:r>
    </w:p>
    <w:p w14:paraId="181CB442" w14:textId="5361B606" w:rsidR="003D1B71" w:rsidRDefault="003D1B71" w:rsidP="003D1B7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What then is this form that should characterize a sermon?</w:t>
      </w:r>
      <w:r w:rsidR="002528AA">
        <w:rPr>
          <w:rFonts w:ascii="Times New Roman" w:hAnsi="Times New Roman" w:cs="Times New Roman"/>
          <w:sz w:val="22"/>
          <w:szCs w:val="22"/>
        </w:rPr>
        <w:t xml:space="preserve"> </w:t>
      </w:r>
    </w:p>
    <w:p w14:paraId="550032C3" w14:textId="245E9CCD" w:rsidR="002528AA" w:rsidRPr="00481F0F" w:rsidRDefault="002528AA" w:rsidP="00481F0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Begin with the exposition of your passage or single verse. This is essential (85) What is the particular doctrine here, the special message? In the preparation of a sermon nothing is more important than that. (86)</w:t>
      </w:r>
    </w:p>
    <w:p w14:paraId="5CA4FFC2" w14:textId="5CB21AF2" w:rsidR="00771FC1" w:rsidRDefault="00771FC1" w:rsidP="00771FC1">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Headings, Progression, Application</w:t>
      </w:r>
    </w:p>
    <w:p w14:paraId="37C091C7" w14:textId="084E439F" w:rsidR="00481F0F" w:rsidRDefault="00481F0F" w:rsidP="00481F0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object of these headings or division is to make clear this central doctrine or proposition (87)</w:t>
      </w:r>
    </w:p>
    <w:p w14:paraId="3D84D6AC" w14:textId="7D2A9D81" w:rsidR="00481F0F" w:rsidRDefault="00481F0F" w:rsidP="00481F0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Each one should lead to the </w:t>
      </w:r>
      <w:proofErr w:type="gramStart"/>
      <w:r>
        <w:rPr>
          <w:rFonts w:ascii="Times New Roman" w:hAnsi="Times New Roman" w:cs="Times New Roman"/>
          <w:sz w:val="22"/>
          <w:szCs w:val="22"/>
        </w:rPr>
        <w:t>next, and</w:t>
      </w:r>
      <w:proofErr w:type="gramEnd"/>
      <w:r>
        <w:rPr>
          <w:rFonts w:ascii="Times New Roman" w:hAnsi="Times New Roman" w:cs="Times New Roman"/>
          <w:sz w:val="22"/>
          <w:szCs w:val="22"/>
        </w:rPr>
        <w:t xml:space="preserve"> work ultimately to a definite conclusion. Everything is to be so arranged as to bring out the main thrust of this particular doctrine (87)</w:t>
      </w:r>
    </w:p>
    <w:p w14:paraId="66E949AF" w14:textId="1EDA8F7F" w:rsidR="00F61EFD" w:rsidRDefault="00F61EFD" w:rsidP="00481F0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It is important that you should have been applying what you have been saying as you go along….  But it is vital to the sermon that it should always end on this note of application or of exhortation (88)</w:t>
      </w:r>
    </w:p>
    <w:p w14:paraId="10B84017" w14:textId="3B7F92E4" w:rsidR="00771FC1" w:rsidRDefault="00771FC1" w:rsidP="00771FC1">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A Whole Sermon</w:t>
      </w:r>
    </w:p>
    <w:p w14:paraId="283305E7" w14:textId="06F87C70" w:rsidR="00DB7DE1" w:rsidRDefault="00511C2D" w:rsidP="00DB7DE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Do not stop at mere exposition…what you are concerned to do is to convey its message…a complete whole…should always have this form. This is the artistic element in a sermon. The matter has to be given </w:t>
      </w:r>
      <w:proofErr w:type="gramStart"/>
      <w:r>
        <w:rPr>
          <w:rFonts w:ascii="Times New Roman" w:hAnsi="Times New Roman" w:cs="Times New Roman"/>
          <w:sz w:val="22"/>
          <w:szCs w:val="22"/>
        </w:rPr>
        <w:t>form,</w:t>
      </w:r>
      <w:proofErr w:type="gramEnd"/>
      <w:r>
        <w:rPr>
          <w:rFonts w:ascii="Times New Roman" w:hAnsi="Times New Roman" w:cs="Times New Roman"/>
          <w:sz w:val="22"/>
          <w:szCs w:val="22"/>
        </w:rPr>
        <w:t xml:space="preserve"> it must be </w:t>
      </w:r>
      <w:proofErr w:type="spellStart"/>
      <w:r>
        <w:rPr>
          <w:rFonts w:ascii="Times New Roman" w:hAnsi="Times New Roman" w:cs="Times New Roman"/>
          <w:sz w:val="22"/>
          <w:szCs w:val="22"/>
        </w:rPr>
        <w:t>moulded</w:t>
      </w:r>
      <w:proofErr w:type="spellEnd"/>
      <w:r>
        <w:rPr>
          <w:rFonts w:ascii="Times New Roman" w:hAnsi="Times New Roman" w:cs="Times New Roman"/>
          <w:sz w:val="22"/>
          <w:szCs w:val="22"/>
        </w:rPr>
        <w:t xml:space="preserve"> into shape (88-89). It is our business as preachers to hammer out our subject matter in order to get it into the form of a sermon</w:t>
      </w:r>
    </w:p>
    <w:p w14:paraId="05CA9BA6" w14:textId="2EB11A11" w:rsidR="00511C2D" w:rsidRDefault="00511C2D" w:rsidP="00DB7DE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Why? Because of the people who are going to listen. The artistic element comes in for the sake of the people (89)</w:t>
      </w:r>
    </w:p>
    <w:p w14:paraId="200E3371" w14:textId="5B41C2F5" w:rsidR="00771FC1" w:rsidRDefault="00771FC1" w:rsidP="00771FC1">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Hard Work</w:t>
      </w:r>
    </w:p>
    <w:p w14:paraId="04E12778" w14:textId="7677CC8B" w:rsidR="00511C2D" w:rsidRDefault="00511C2D" w:rsidP="00511C2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Sweat, labor, extremely difficult, grueling, most difficult, most exhausting, most trying</w:t>
      </w:r>
    </w:p>
    <w:p w14:paraId="6CEED63F" w14:textId="63259E64" w:rsidR="00511C2D" w:rsidRDefault="00511C2D" w:rsidP="00511C2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You will be conscious of having performed an ‘Act of Creation’</w:t>
      </w:r>
    </w:p>
    <w:p w14:paraId="353A3C18" w14:textId="10A94B31" w:rsidR="00511C2D" w:rsidRPr="0029113F" w:rsidRDefault="00511C2D" w:rsidP="00511C2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This is only the first half. Though you may go into the pulpit with what you regard as an almost perfect sermon, you never know what is going to happen to it when you start preaching, if it is preaching worthy of the name! (90)</w:t>
      </w:r>
    </w:p>
    <w:p w14:paraId="2580E7D8" w14:textId="5D4B0EB3" w:rsidR="00FD38B9" w:rsidRDefault="00FD38B9" w:rsidP="00FD38B9">
      <w:pPr>
        <w:rPr>
          <w:rFonts w:ascii="Times New Roman" w:hAnsi="Times New Roman" w:cs="Times New Roman"/>
          <w:sz w:val="22"/>
          <w:szCs w:val="22"/>
        </w:rPr>
      </w:pPr>
    </w:p>
    <w:p w14:paraId="237FE2F0" w14:textId="081AAE32" w:rsidR="00FD38B9" w:rsidRPr="00511C2D" w:rsidRDefault="00FD38B9" w:rsidP="00FD38B9">
      <w:pPr>
        <w:rPr>
          <w:rFonts w:ascii="Times New Roman" w:hAnsi="Times New Roman" w:cs="Times New Roman"/>
          <w:b/>
          <w:bCs/>
          <w:sz w:val="26"/>
          <w:szCs w:val="26"/>
        </w:rPr>
      </w:pPr>
      <w:r w:rsidRPr="00511C2D">
        <w:rPr>
          <w:rFonts w:ascii="Times New Roman" w:hAnsi="Times New Roman" w:cs="Times New Roman"/>
          <w:b/>
          <w:bCs/>
          <w:sz w:val="26"/>
          <w:szCs w:val="26"/>
        </w:rPr>
        <w:t>5. The Act of Preaching</w:t>
      </w:r>
    </w:p>
    <w:p w14:paraId="2C9567EE" w14:textId="3D9FA238" w:rsidR="00FD38B9" w:rsidRDefault="001A355C" w:rsidP="00511C2D">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Not a matter of rules or regulations. Preaching is something that one recognizes when one hears it. However, certain things are true, and must be present when you get authentic preaching. (95)</w:t>
      </w:r>
    </w:p>
    <w:p w14:paraId="2102F716" w14:textId="0BFACE9D" w:rsidR="001A355C" w:rsidRDefault="001A355C" w:rsidP="00511C2D">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The Whole Personality</w:t>
      </w:r>
    </w:p>
    <w:p w14:paraId="2FD5117C" w14:textId="3E61F4BD" w:rsidR="001A355C" w:rsidRDefault="001A355C" w:rsidP="001A355C">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The whole personality of the preacher must be involved</w:t>
      </w:r>
    </w:p>
    <w:p w14:paraId="4EF6D6B8" w14:textId="709996E9" w:rsidR="001A355C" w:rsidRDefault="001A355C" w:rsidP="001A355C">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Phillips Brookes, preaching is ‘truth mediated through personality’</w:t>
      </w:r>
    </w:p>
    <w:p w14:paraId="4F3F549E" w14:textId="79DBE638" w:rsidR="001A355C" w:rsidRDefault="001A355C" w:rsidP="001A355C">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John Hutton told us that he preached as much with his legs as with his head (96)</w:t>
      </w:r>
    </w:p>
    <w:p w14:paraId="38403A89" w14:textId="041BFADE" w:rsidR="001A355C" w:rsidRDefault="001A355C" w:rsidP="001A355C">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Effective speaking involves action (97)</w:t>
      </w:r>
    </w:p>
    <w:p w14:paraId="4073C854" w14:textId="37217937" w:rsidR="001A355C"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A Sense of Authority Under Authority</w:t>
      </w:r>
    </w:p>
    <w:p w14:paraId="1A33F9F1" w14:textId="5C84F4FE" w:rsidR="00DA75E5" w:rsidRDefault="00DA75E5" w:rsidP="00DA75E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Never be apologetic…preacher is there to ‘declare’ certain things; a man under commission and under authority. Not a matter of self-confidence; that is always deplorable in a preacher. You have no self-confidence, but you are a man under </w:t>
      </w:r>
      <w:proofErr w:type="gramStart"/>
      <w:r>
        <w:rPr>
          <w:rFonts w:ascii="Times New Roman" w:hAnsi="Times New Roman" w:cs="Times New Roman"/>
          <w:sz w:val="22"/>
          <w:szCs w:val="22"/>
        </w:rPr>
        <w:t>authority</w:t>
      </w:r>
      <w:proofErr w:type="gramEnd"/>
      <w:r>
        <w:rPr>
          <w:rFonts w:ascii="Times New Roman" w:hAnsi="Times New Roman" w:cs="Times New Roman"/>
          <w:sz w:val="22"/>
          <w:szCs w:val="22"/>
        </w:rPr>
        <w:t xml:space="preserve"> and you have authority (97)</w:t>
      </w:r>
    </w:p>
    <w:p w14:paraId="3EE8F26D" w14:textId="73B7A915"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Freedom and Connection</w:t>
      </w:r>
    </w:p>
    <w:p w14:paraId="67DE91A6" w14:textId="3A20B332" w:rsidR="00DA75E5" w:rsidRDefault="00DA75E5" w:rsidP="00DA75E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He must not be too tied to his preparation and by it. This is a crucial point; this is of the very essence of this act of preaching… must be open to the inspiration of the moment (98)</w:t>
      </w:r>
    </w:p>
    <w:p w14:paraId="6495594F" w14:textId="088A68D6" w:rsidR="00242B3F" w:rsidRDefault="00242B3F" w:rsidP="00DA75E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Always an element of exchange in true preaching</w:t>
      </w:r>
    </w:p>
    <w:p w14:paraId="13875C29" w14:textId="406E57C9" w:rsidR="00242B3F" w:rsidRDefault="00242B3F" w:rsidP="00DA75E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The element of freedom is all-important… You will find that the Spirit Who help you in your preparation may now help you, while you are speaking, in an entirely new way (99)</w:t>
      </w:r>
    </w:p>
    <w:p w14:paraId="4EE4C950" w14:textId="07BF3FF4"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Serious and Lively</w:t>
      </w:r>
    </w:p>
    <w:p w14:paraId="4F05379A" w14:textId="5722AC89" w:rsidR="00DA75E5" w:rsidRDefault="00242B3F" w:rsidP="00DA75E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Baxter: I preached as never sure to preach again and as a dying man to dying men.</w:t>
      </w:r>
    </w:p>
    <w:p w14:paraId="6841ED0B" w14:textId="180EEFE2" w:rsidR="00A900D3" w:rsidRDefault="00A900D3" w:rsidP="00DA75E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I put next something…to safeguard what I have been saying… ‘liveliness’ …seriousness does not mean solemnity, does not mean sadness, does not mean morbidity … must be lively and serious at the same time (100)</w:t>
      </w:r>
    </w:p>
    <w:p w14:paraId="101582B4" w14:textId="0B6BAE36" w:rsidR="00A900D3" w:rsidRDefault="00A900D3" w:rsidP="00DA75E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A ‘dull preacher’ is a contradiction in terms; if he is </w:t>
      </w:r>
      <w:proofErr w:type="gramStart"/>
      <w:r>
        <w:rPr>
          <w:rFonts w:ascii="Times New Roman" w:hAnsi="Times New Roman" w:cs="Times New Roman"/>
          <w:sz w:val="22"/>
          <w:szCs w:val="22"/>
        </w:rPr>
        <w:t>dull</w:t>
      </w:r>
      <w:proofErr w:type="gramEnd"/>
      <w:r>
        <w:rPr>
          <w:rFonts w:ascii="Times New Roman" w:hAnsi="Times New Roman" w:cs="Times New Roman"/>
          <w:sz w:val="22"/>
          <w:szCs w:val="22"/>
        </w:rPr>
        <w:t xml:space="preserve"> he is not a preacher (101)</w:t>
      </w:r>
    </w:p>
    <w:p w14:paraId="25401F60" w14:textId="3D06FE3F"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Zeal</w:t>
      </w:r>
    </w:p>
    <w:p w14:paraId="50548C4E" w14:textId="3C76B249" w:rsidR="00A900D3" w:rsidRDefault="00A900D3" w:rsidP="00A900D3">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A preacher must always convey the impression that he himself has been gripped by what he is saying. He is anxious about them; anxious to help them, anxious to tell them the truth of God. (101)</w:t>
      </w:r>
    </w:p>
    <w:p w14:paraId="30A27C4D" w14:textId="472D07DA" w:rsidR="00A900D3" w:rsidRDefault="00A900D3" w:rsidP="00A900D3">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lastRenderedPageBreak/>
        <w:t xml:space="preserve">A </w:t>
      </w:r>
      <w:proofErr w:type="gramStart"/>
      <w:r>
        <w:rPr>
          <w:rFonts w:ascii="Times New Roman" w:hAnsi="Times New Roman" w:cs="Times New Roman"/>
          <w:sz w:val="22"/>
          <w:szCs w:val="22"/>
        </w:rPr>
        <w:t>journalists</w:t>
      </w:r>
      <w:proofErr w:type="gramEnd"/>
      <w:r>
        <w:rPr>
          <w:rFonts w:ascii="Times New Roman" w:hAnsi="Times New Roman" w:cs="Times New Roman"/>
          <w:sz w:val="22"/>
          <w:szCs w:val="22"/>
        </w:rPr>
        <w:t xml:space="preserve"> observation: “The difference between the two speakers was this: the first spoke as an advocate, the second as a witness</w:t>
      </w:r>
      <w:r w:rsidR="003A2C36">
        <w:rPr>
          <w:rFonts w:ascii="Times New Roman" w:hAnsi="Times New Roman" w:cs="Times New Roman"/>
          <w:sz w:val="22"/>
          <w:szCs w:val="22"/>
        </w:rPr>
        <w:t>.</w:t>
      </w:r>
      <w:r>
        <w:rPr>
          <w:rFonts w:ascii="Times New Roman" w:hAnsi="Times New Roman" w:cs="Times New Roman"/>
          <w:sz w:val="22"/>
          <w:szCs w:val="22"/>
        </w:rPr>
        <w:t>”</w:t>
      </w:r>
      <w:r w:rsidR="003A2C36">
        <w:rPr>
          <w:rFonts w:ascii="Times New Roman" w:hAnsi="Times New Roman" w:cs="Times New Roman"/>
          <w:sz w:val="22"/>
          <w:szCs w:val="22"/>
        </w:rPr>
        <w:t xml:space="preserve"> That crystalizes this point perfectly (102)</w:t>
      </w:r>
    </w:p>
    <w:p w14:paraId="259322FE" w14:textId="5415B30F" w:rsidR="003A2C36" w:rsidRDefault="003A2C36" w:rsidP="00A900D3">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Nothing is so fatal in a preacher as that he should fail to give the impression of personal involvement (103)</w:t>
      </w:r>
    </w:p>
    <w:p w14:paraId="5F41D3CC" w14:textId="1171EC45"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Warmth</w:t>
      </w:r>
    </w:p>
    <w:p w14:paraId="5A81C7D1" w14:textId="014DE128" w:rsidR="005D6713" w:rsidRDefault="005D6713" w:rsidP="005D6713">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The preacher must never be clinical (103). A man who is not moved by these things, I maintain, has never really understood them. ‘with weeping’ </w:t>
      </w:r>
      <w:proofErr w:type="spellStart"/>
      <w:r>
        <w:rPr>
          <w:rFonts w:ascii="Times New Roman" w:hAnsi="Times New Roman" w:cs="Times New Roman"/>
          <w:sz w:val="22"/>
          <w:szCs w:val="22"/>
        </w:rPr>
        <w:t>Whitefiled</w:t>
      </w:r>
      <w:proofErr w:type="spellEnd"/>
      <w:r>
        <w:rPr>
          <w:rFonts w:ascii="Times New Roman" w:hAnsi="Times New Roman" w:cs="Times New Roman"/>
          <w:sz w:val="22"/>
          <w:szCs w:val="22"/>
        </w:rPr>
        <w:t xml:space="preserve"> almost invariably as he was preaching would have tears streaming down his face. I feel we are all under condemnation here and need to be rebuked (103)</w:t>
      </w:r>
    </w:p>
    <w:p w14:paraId="4FE0947C" w14:textId="5F8333D8"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Urgency</w:t>
      </w:r>
    </w:p>
    <w:p w14:paraId="4768C6CD" w14:textId="600A77B6" w:rsidR="003A2C36" w:rsidRDefault="003A2C36" w:rsidP="003A2C36">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If the preacher does not suggest this sense of urgency, that he is there between God and men, speaking between time and eternity he has no business to be in a pulpit (105)</w:t>
      </w:r>
    </w:p>
    <w:p w14:paraId="431932A9" w14:textId="23C36E1C"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A Persuasive Pathos and Power</w:t>
      </w:r>
    </w:p>
    <w:p w14:paraId="1B63F2F4" w14:textId="4C64D412" w:rsidR="005D6713" w:rsidRDefault="007949A0" w:rsidP="005D6713">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The whole object of this act is to persuade people (105). Richard Cecil: “To love to preach is one thing, to love those to whom we preach quite another.” If you know nothing of this you should not be in the pulpit</w:t>
      </w:r>
    </w:p>
    <w:p w14:paraId="1540AA83" w14:textId="29390E1C"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The Sermon and the Preaching: Not Identical</w:t>
      </w:r>
    </w:p>
    <w:p w14:paraId="0CDF1786" w14:textId="78072DF0" w:rsidR="004214FD" w:rsidRDefault="004214FD" w:rsidP="004214F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To sum it up true preaching, then, consists of both these elements combined in their right proportions—the sermon, and the act of preaching. This ‘act,’ in addition to the sermon. That is true preaching. (109) You must not rely on your sermon </w:t>
      </w:r>
      <w:proofErr w:type="gramStart"/>
      <w:r>
        <w:rPr>
          <w:rFonts w:ascii="Times New Roman" w:hAnsi="Times New Roman" w:cs="Times New Roman"/>
          <w:sz w:val="22"/>
          <w:szCs w:val="22"/>
        </w:rPr>
        <w:t>only,</w:t>
      </w:r>
      <w:proofErr w:type="gramEnd"/>
      <w:r>
        <w:rPr>
          <w:rFonts w:ascii="Times New Roman" w:hAnsi="Times New Roman" w:cs="Times New Roman"/>
          <w:sz w:val="22"/>
          <w:szCs w:val="22"/>
        </w:rPr>
        <w:t xml:space="preserve"> you must not rely on the preaching act only; both are essential to true preaching. (109) You must have light and heat, sermon plus preaching. Light without heat never affects anybody; heat without light is of no permanent value. (110)</w:t>
      </w:r>
    </w:p>
    <w:p w14:paraId="65AB4B65" w14:textId="659630DE" w:rsidR="00900A1A" w:rsidRDefault="00900A1A" w:rsidP="001A355C">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The Essence and Aim of Preaching</w:t>
      </w:r>
    </w:p>
    <w:p w14:paraId="4DDD8F89" w14:textId="7A71194C" w:rsidR="004214FD" w:rsidRDefault="004214FD" w:rsidP="004214F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What is preaching? Logic on fire! (110) Preaching is theology coming through a man who is on fire</w:t>
      </w:r>
    </w:p>
    <w:p w14:paraId="5FE48326" w14:textId="1D33DC5A" w:rsidR="004214FD" w:rsidRDefault="004214FD" w:rsidP="004214F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What is the chief end of preaching? It is to give men and women a sense of God and his presence</w:t>
      </w:r>
    </w:p>
    <w:p w14:paraId="5721E936" w14:textId="4AFCA8BD" w:rsidR="00FD38B9" w:rsidRDefault="00FD38B9" w:rsidP="00FD38B9">
      <w:pPr>
        <w:rPr>
          <w:rFonts w:ascii="Times New Roman" w:hAnsi="Times New Roman" w:cs="Times New Roman"/>
          <w:sz w:val="22"/>
          <w:szCs w:val="22"/>
        </w:rPr>
      </w:pPr>
    </w:p>
    <w:p w14:paraId="59E2389E" w14:textId="1928FFB5" w:rsidR="00FD38B9" w:rsidRPr="001D7F4F" w:rsidRDefault="00FD38B9" w:rsidP="00FD38B9">
      <w:pPr>
        <w:rPr>
          <w:rFonts w:ascii="Times New Roman" w:hAnsi="Times New Roman" w:cs="Times New Roman"/>
          <w:b/>
          <w:bCs/>
          <w:sz w:val="26"/>
          <w:szCs w:val="26"/>
        </w:rPr>
      </w:pPr>
      <w:r w:rsidRPr="001D7F4F">
        <w:rPr>
          <w:rFonts w:ascii="Times New Roman" w:hAnsi="Times New Roman" w:cs="Times New Roman"/>
          <w:b/>
          <w:bCs/>
          <w:sz w:val="26"/>
          <w:szCs w:val="26"/>
        </w:rPr>
        <w:t>6. The Preacher</w:t>
      </w:r>
    </w:p>
    <w:p w14:paraId="578A3FB8" w14:textId="55B99696" w:rsidR="001D7F4F" w:rsidRDefault="001D7F4F" w:rsidP="001D7F4F">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Who is to do the preaching? (113)</w:t>
      </w:r>
    </w:p>
    <w:p w14:paraId="4BD2E357" w14:textId="5592A1E5" w:rsidR="001D7F4F" w:rsidRDefault="001D7F4F" w:rsidP="00D21A65">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The first principle I would lay down is that all Christians are clearly not meant to do this (114). Every Christian should be able to give an account of why he is a Christian; but that does not mean that every Christian is meant to preach (115)</w:t>
      </w:r>
    </w:p>
    <w:p w14:paraId="7559AA46" w14:textId="3E4475FF" w:rsidR="00D21A65" w:rsidRDefault="00D21A65" w:rsidP="00D21A65">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Every Christian should be capable of doing what is indicated in the fourth verse (Acts 8:4, gossip the gospel), but that only some are called upon to do what is indicated in the fifth verse (Acts 8:5, herald it)</w:t>
      </w:r>
    </w:p>
    <w:p w14:paraId="636F87A9" w14:textId="331ADC55" w:rsidR="00D21A65" w:rsidRDefault="00D21A65" w:rsidP="00D21A65">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It is clear that the preaching of the NT was confined to the Apostles and the prophets and the evangelists</w:t>
      </w:r>
    </w:p>
    <w:p w14:paraId="28836F04" w14:textId="7D6A2C2D" w:rsidR="00D21A65" w:rsidRDefault="00D21A65" w:rsidP="00D21A65">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My main argument is that the picture I have already given of the preacher and what he is doing, insists not only that this is something to which a man is called, but also something that should occupy the whole of his time apart from exceptional circumstances (116)</w:t>
      </w:r>
    </w:p>
    <w:p w14:paraId="0FB9D275" w14:textId="174906BD" w:rsidR="001D7F4F" w:rsidRDefault="00D21A65" w:rsidP="001D7F4F">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Conscious of a Call (116)</w:t>
      </w:r>
    </w:p>
    <w:p w14:paraId="679445BE" w14:textId="27C96080" w:rsidR="00D21A65" w:rsidRDefault="00D21A65" w:rsidP="00D21A65">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Preaching is never something a man decides to do (116)</w:t>
      </w:r>
      <w:r w:rsidR="00D72855">
        <w:rPr>
          <w:rFonts w:ascii="Times New Roman" w:hAnsi="Times New Roman" w:cs="Times New Roman"/>
          <w:sz w:val="22"/>
          <w:szCs w:val="22"/>
        </w:rPr>
        <w:t>. Am I called to be a preacher or not? How do you know? I suggest there are certain tests</w:t>
      </w:r>
    </w:p>
    <w:p w14:paraId="7387CEC9" w14:textId="4FCBA251" w:rsidR="00D72855" w:rsidRDefault="00D72855" w:rsidP="00D72855">
      <w:pPr>
        <w:pStyle w:val="ListParagraph"/>
        <w:numPr>
          <w:ilvl w:val="2"/>
          <w:numId w:val="6"/>
        </w:numPr>
        <w:rPr>
          <w:rFonts w:ascii="Times New Roman" w:hAnsi="Times New Roman" w:cs="Times New Roman"/>
          <w:sz w:val="22"/>
          <w:szCs w:val="22"/>
        </w:rPr>
      </w:pPr>
      <w:r w:rsidRPr="00D72855">
        <w:rPr>
          <w:rFonts w:ascii="Times New Roman" w:hAnsi="Times New Roman" w:cs="Times New Roman"/>
          <w:b/>
          <w:bCs/>
          <w:sz w:val="22"/>
          <w:szCs w:val="22"/>
        </w:rPr>
        <w:t>Consciousness</w:t>
      </w:r>
      <w:r>
        <w:rPr>
          <w:rFonts w:ascii="Times New Roman" w:hAnsi="Times New Roman" w:cs="Times New Roman"/>
          <w:sz w:val="22"/>
          <w:szCs w:val="22"/>
        </w:rPr>
        <w:t>. A call generally starts in the form of a consciousness within one’s own spirit, an awareness of a kind of pressure being brought to bear upon one’s spirit (116)</w:t>
      </w:r>
    </w:p>
    <w:p w14:paraId="4C7519ED" w14:textId="1557D0D4" w:rsidR="00D72855" w:rsidRDefault="00D72855" w:rsidP="00D72855">
      <w:pPr>
        <w:pStyle w:val="ListParagraph"/>
        <w:numPr>
          <w:ilvl w:val="2"/>
          <w:numId w:val="6"/>
        </w:numPr>
        <w:rPr>
          <w:rFonts w:ascii="Times New Roman" w:hAnsi="Times New Roman" w:cs="Times New Roman"/>
          <w:sz w:val="22"/>
          <w:szCs w:val="22"/>
        </w:rPr>
      </w:pPr>
      <w:r w:rsidRPr="00D72855">
        <w:rPr>
          <w:rFonts w:ascii="Times New Roman" w:hAnsi="Times New Roman" w:cs="Times New Roman"/>
          <w:b/>
          <w:bCs/>
          <w:sz w:val="22"/>
          <w:szCs w:val="22"/>
        </w:rPr>
        <w:t>Confirmation</w:t>
      </w:r>
      <w:r>
        <w:rPr>
          <w:rFonts w:ascii="Times New Roman" w:hAnsi="Times New Roman" w:cs="Times New Roman"/>
          <w:sz w:val="22"/>
          <w:szCs w:val="22"/>
        </w:rPr>
        <w:t>. This internal sense is confirmed or accentuated through the influence of others who may talk to you and put questions to you (117)</w:t>
      </w:r>
    </w:p>
    <w:p w14:paraId="5E7724A6" w14:textId="27C80A4B" w:rsidR="00D72855" w:rsidRDefault="00D72855" w:rsidP="00D72855">
      <w:pPr>
        <w:pStyle w:val="ListParagraph"/>
        <w:numPr>
          <w:ilvl w:val="2"/>
          <w:numId w:val="6"/>
        </w:numPr>
        <w:rPr>
          <w:rFonts w:ascii="Times New Roman" w:hAnsi="Times New Roman" w:cs="Times New Roman"/>
          <w:sz w:val="22"/>
          <w:szCs w:val="22"/>
        </w:rPr>
      </w:pPr>
      <w:r w:rsidRPr="00D72855">
        <w:rPr>
          <w:rFonts w:ascii="Times New Roman" w:hAnsi="Times New Roman" w:cs="Times New Roman"/>
          <w:b/>
          <w:bCs/>
          <w:sz w:val="22"/>
          <w:szCs w:val="22"/>
        </w:rPr>
        <w:t>Concern</w:t>
      </w:r>
      <w:r>
        <w:rPr>
          <w:rFonts w:ascii="Times New Roman" w:hAnsi="Times New Roman" w:cs="Times New Roman"/>
          <w:sz w:val="22"/>
          <w:szCs w:val="22"/>
        </w:rPr>
        <w:t xml:space="preserve">. This develops and leads to a concern about others. Why do I want to do this? Why am I concerned about this? And unless one can discover a genuine concern about others and their state and condition, and a desire to help them, you are very right in </w:t>
      </w:r>
      <w:proofErr w:type="spellStart"/>
      <w:r>
        <w:rPr>
          <w:rFonts w:ascii="Times New Roman" w:hAnsi="Times New Roman" w:cs="Times New Roman"/>
          <w:sz w:val="22"/>
          <w:szCs w:val="22"/>
        </w:rPr>
        <w:t>querrying</w:t>
      </w:r>
      <w:proofErr w:type="spellEnd"/>
      <w:r>
        <w:rPr>
          <w:rFonts w:ascii="Times New Roman" w:hAnsi="Times New Roman" w:cs="Times New Roman"/>
          <w:sz w:val="22"/>
          <w:szCs w:val="22"/>
        </w:rPr>
        <w:t xml:space="preserve"> your motives (117)</w:t>
      </w:r>
    </w:p>
    <w:p w14:paraId="2AF8761D" w14:textId="23BAABDA" w:rsidR="00D72855" w:rsidRDefault="00D72855" w:rsidP="00D72855">
      <w:pPr>
        <w:pStyle w:val="ListParagraph"/>
        <w:numPr>
          <w:ilvl w:val="2"/>
          <w:numId w:val="6"/>
        </w:numPr>
        <w:rPr>
          <w:rFonts w:ascii="Times New Roman" w:hAnsi="Times New Roman" w:cs="Times New Roman"/>
          <w:sz w:val="22"/>
          <w:szCs w:val="22"/>
        </w:rPr>
      </w:pPr>
      <w:r w:rsidRPr="00D72855">
        <w:rPr>
          <w:rFonts w:ascii="Times New Roman" w:hAnsi="Times New Roman" w:cs="Times New Roman"/>
          <w:b/>
          <w:bCs/>
          <w:sz w:val="22"/>
          <w:szCs w:val="22"/>
        </w:rPr>
        <w:t>Constraint</w:t>
      </w:r>
      <w:r>
        <w:rPr>
          <w:rFonts w:ascii="Times New Roman" w:hAnsi="Times New Roman" w:cs="Times New Roman"/>
          <w:sz w:val="22"/>
          <w:szCs w:val="22"/>
        </w:rPr>
        <w:t>. There should also be a sense of constraint…the feeling that you can do nothing else. The only man who is called to preach is the man who cannot do anything else (118).</w:t>
      </w:r>
    </w:p>
    <w:p w14:paraId="4B5F8B28" w14:textId="6AEF4A43" w:rsidR="00D72855" w:rsidRDefault="00D72855" w:rsidP="00D72855">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 xml:space="preserve">A Sense of Inadequacy </w:t>
      </w:r>
    </w:p>
    <w:p w14:paraId="7900DCBB" w14:textId="3B6A6223" w:rsidR="00D72855" w:rsidRDefault="00D72855" w:rsidP="00D72855">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But let us check it yet further by something which is equally important…that there is in you a sense of diffidence, a sense of unworthiness, a sense of inadequacy (118)</w:t>
      </w:r>
    </w:p>
    <w:p w14:paraId="7B43B818" w14:textId="69E943FE" w:rsidR="00B349F6" w:rsidRDefault="00B349F6" w:rsidP="00D72855">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It is also my final argument against the idea of lay-preaching…a man who feels that he is competent and that he can do this easily and so rushes to preach…is a man who is proclaiming that he has never been ‘called’ to be a preacher (119)</w:t>
      </w:r>
    </w:p>
    <w:p w14:paraId="33D5D8DD" w14:textId="6F4C817B" w:rsidR="00B349F6" w:rsidRDefault="00B349F6" w:rsidP="00B349F6">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A Call Confirmed</w:t>
      </w:r>
    </w:p>
    <w:p w14:paraId="65104930" w14:textId="3E84B2C5" w:rsidR="00B349F6" w:rsidRDefault="00B349F6" w:rsidP="00B349F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How can we be sure that we are ‘sent’ in this sense and that we are not simply appointing ourselves? This is where the church comes in (120)</w:t>
      </w:r>
    </w:p>
    <w:p w14:paraId="03CAFC26" w14:textId="48669C77" w:rsidR="00B349F6" w:rsidRDefault="00B349F6" w:rsidP="00B349F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lastRenderedPageBreak/>
        <w:t>I must qualify this by saying…that sometimes the church can make a mistake (Dr. G Campbell Morgan)</w:t>
      </w:r>
    </w:p>
    <w:p w14:paraId="4F77F7B4" w14:textId="3FA81989" w:rsidR="00B349F6" w:rsidRDefault="00B349F6" w:rsidP="00B349F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The more common occurrence is that men feel called who are not called</w:t>
      </w:r>
    </w:p>
    <w:p w14:paraId="2EE87603" w14:textId="71650EDD" w:rsidR="00B349F6" w:rsidRDefault="00B349F6" w:rsidP="00B349F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What does the church look for in a man who says that he is called to be a preacher? </w:t>
      </w:r>
      <w:proofErr w:type="gramStart"/>
      <w:r>
        <w:rPr>
          <w:rFonts w:ascii="Times New Roman" w:hAnsi="Times New Roman" w:cs="Times New Roman"/>
          <w:sz w:val="22"/>
          <w:szCs w:val="22"/>
        </w:rPr>
        <w:t>Obviously</w:t>
      </w:r>
      <w:proofErr w:type="gramEnd"/>
      <w:r>
        <w:rPr>
          <w:rFonts w:ascii="Times New Roman" w:hAnsi="Times New Roman" w:cs="Times New Roman"/>
          <w:sz w:val="22"/>
          <w:szCs w:val="22"/>
        </w:rPr>
        <w:t xml:space="preserve"> she must look for something exceptional in him (121)</w:t>
      </w:r>
    </w:p>
    <w:p w14:paraId="4CF82C2C" w14:textId="6204AA6C" w:rsidR="00B349F6" w:rsidRDefault="00B349F6" w:rsidP="00B349F6">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Character Counts</w:t>
      </w:r>
    </w:p>
    <w:p w14:paraId="680AD88F" w14:textId="24F9A50D" w:rsidR="00B349F6" w:rsidRDefault="00B349F6" w:rsidP="00B349F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What do you look for?</w:t>
      </w:r>
      <w:r w:rsidR="0070771B">
        <w:rPr>
          <w:rFonts w:ascii="Times New Roman" w:hAnsi="Times New Roman" w:cs="Times New Roman"/>
          <w:sz w:val="22"/>
          <w:szCs w:val="22"/>
        </w:rPr>
        <w:t xml:space="preserve"> 1) filled with the Spirit, an unusual degree of spirituality 2) a degree of assurance with respect to his knowledge of the Truth and his relationship to it (121-122)</w:t>
      </w:r>
    </w:p>
    <w:p w14:paraId="183DB03A" w14:textId="0FA11AAB" w:rsidR="00710D34" w:rsidRDefault="00710D34" w:rsidP="00B349F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Other general character qualities: godly, wisdom, patience, forbearance, an understanding of human nature (122)</w:t>
      </w:r>
    </w:p>
    <w:p w14:paraId="3288BEEE" w14:textId="76952193" w:rsidR="00710D34" w:rsidRDefault="00710D34" w:rsidP="00710D3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Apt to Teach</w:t>
      </w:r>
    </w:p>
    <w:p w14:paraId="5235FF95" w14:textId="5AE36209" w:rsidR="00710D34" w:rsidRDefault="00710D34" w:rsidP="00710D34">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It is only after emphasizing such qualities that we come to the question of ability. It seems to be to be one of the tragedies of the modern church that we tend to put ability first (122)</w:t>
      </w:r>
    </w:p>
    <w:p w14:paraId="6034CE75" w14:textId="693B455B" w:rsidR="00710D34" w:rsidRDefault="00710D34" w:rsidP="00710D34">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We have got to emphasize natural intelligence and ability (123) NOTE: Lloyd-Jones seems very balanced here: evaluation of character and spirituality must come </w:t>
      </w:r>
      <w:proofErr w:type="gramStart"/>
      <w:r>
        <w:rPr>
          <w:rFonts w:ascii="Times New Roman" w:hAnsi="Times New Roman" w:cs="Times New Roman"/>
          <w:sz w:val="22"/>
          <w:szCs w:val="22"/>
        </w:rPr>
        <w:t>first, and</w:t>
      </w:r>
      <w:proofErr w:type="gramEnd"/>
      <w:r>
        <w:rPr>
          <w:rFonts w:ascii="Times New Roman" w:hAnsi="Times New Roman" w:cs="Times New Roman"/>
          <w:sz w:val="22"/>
          <w:szCs w:val="22"/>
        </w:rPr>
        <w:t xml:space="preserve"> is most important. And yet, in its place, we must still emphasize and insist on the necessity of natural intelligence and ability.</w:t>
      </w:r>
    </w:p>
    <w:p w14:paraId="21E0989D" w14:textId="0268AE52" w:rsidR="00710D34" w:rsidRDefault="00710D34" w:rsidP="00710D34">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 would add to that the ‘gift of speech’ (123).</w:t>
      </w:r>
    </w:p>
    <w:p w14:paraId="04F437FD" w14:textId="38AA79C4" w:rsidR="00710D34" w:rsidRDefault="00710D34" w:rsidP="00710D3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Discerning a Call Within and Without</w:t>
      </w:r>
    </w:p>
    <w:p w14:paraId="7F0E1636" w14:textId="030AED6B" w:rsidR="00710D34" w:rsidRDefault="00710D34" w:rsidP="00710D34">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Story of a baker who went to a bible institute but then felt very confused about his ‘calling’ (125)</w:t>
      </w:r>
    </w:p>
    <w:p w14:paraId="75353A50" w14:textId="0540F611" w:rsidR="00B661AA" w:rsidRPr="00B661AA" w:rsidRDefault="00B661AA" w:rsidP="00B661A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My contention is that God works through the man himself and through the voice of the Church. It is the same spirit operating in both, and when there is agreement and consensus of opinion you are right in assuming that it is a call from God… The two things go together (125)</w:t>
      </w:r>
    </w:p>
    <w:p w14:paraId="11F326D9" w14:textId="282C9CFB" w:rsidR="00710D34" w:rsidRDefault="00710D34" w:rsidP="00710D3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Tested and Trained</w:t>
      </w:r>
    </w:p>
    <w:p w14:paraId="4573BEFF" w14:textId="248F9361" w:rsidR="00B661AA" w:rsidRPr="00B661AA" w:rsidRDefault="00B661AA" w:rsidP="00B661A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First and foremost, need a certain amount of general knowledge and experience of life. </w:t>
      </w:r>
      <w:r w:rsidRPr="00B661AA">
        <w:rPr>
          <w:rFonts w:ascii="Times New Roman" w:hAnsi="Times New Roman" w:cs="Times New Roman"/>
          <w:sz w:val="22"/>
          <w:szCs w:val="22"/>
        </w:rPr>
        <w:t>There are those who say, and I tend to agree with them, that it would be good advice for all men who enter the ministry to have some preliminary experience of living life in the world, in a business or profession. (126)</w:t>
      </w:r>
    </w:p>
    <w:p w14:paraId="37CCF29B" w14:textId="76DF02DC" w:rsidR="00B661AA" w:rsidRDefault="00B661AA" w:rsidP="00B661A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Then, a general training of the mind</w:t>
      </w:r>
    </w:p>
    <w:p w14:paraId="2DCDA924" w14:textId="3A212C91" w:rsidR="00710D34" w:rsidRDefault="00710D34" w:rsidP="00710D3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Biblical, Theological, Historical Training</w:t>
      </w:r>
    </w:p>
    <w:p w14:paraId="25B793D0" w14:textId="6E7996B1" w:rsidR="00F76159" w:rsidRDefault="00F76159" w:rsidP="00F76159">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First and </w:t>
      </w:r>
      <w:proofErr w:type="gramStart"/>
      <w:r>
        <w:rPr>
          <w:rFonts w:ascii="Times New Roman" w:hAnsi="Times New Roman" w:cs="Times New Roman"/>
          <w:sz w:val="22"/>
          <w:szCs w:val="22"/>
        </w:rPr>
        <w:t>foremost</w:t>
      </w:r>
      <w:proofErr w:type="gramEnd"/>
      <w:r>
        <w:rPr>
          <w:rFonts w:ascii="Times New Roman" w:hAnsi="Times New Roman" w:cs="Times New Roman"/>
          <w:sz w:val="22"/>
          <w:szCs w:val="22"/>
        </w:rPr>
        <w:t xml:space="preserve"> there must be give a knowledge of the Bible and its message (127)</w:t>
      </w:r>
    </w:p>
    <w:p w14:paraId="4996EB07" w14:textId="43D513A4" w:rsidR="00F76159" w:rsidRDefault="00F76159" w:rsidP="00F76159">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A knowledge of the original languages? They cannot guarantee </w:t>
      </w:r>
      <w:proofErr w:type="gramStart"/>
      <w:r>
        <w:rPr>
          <w:rFonts w:ascii="Times New Roman" w:hAnsi="Times New Roman" w:cs="Times New Roman"/>
          <w:sz w:val="22"/>
          <w:szCs w:val="22"/>
        </w:rPr>
        <w:t>accuracy</w:t>
      </w:r>
      <w:proofErr w:type="gramEnd"/>
      <w:r>
        <w:rPr>
          <w:rFonts w:ascii="Times New Roman" w:hAnsi="Times New Roman" w:cs="Times New Roman"/>
          <w:sz w:val="22"/>
          <w:szCs w:val="22"/>
        </w:rPr>
        <w:t xml:space="preserve"> but they can promote it… The object of the training is not to make the student a great expert in linguistics so much as to make him an accurate man (128)</w:t>
      </w:r>
    </w:p>
    <w:p w14:paraId="605F4116" w14:textId="13C82CAC" w:rsidR="00F76159" w:rsidRDefault="00F76159" w:rsidP="00F76159">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Church history, safeguard against heresies (128). I know of nothing that has been more exhilarating and helpful, and that has acted more frequently as a tonic to me, that the history of revivals (129)</w:t>
      </w:r>
    </w:p>
    <w:p w14:paraId="01668D91" w14:textId="5CAECFF8" w:rsidR="00F76159" w:rsidRDefault="00F76159" w:rsidP="00F76159">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When I get discouraged and over-tired and </w:t>
      </w:r>
      <w:proofErr w:type="gramStart"/>
      <w:r>
        <w:rPr>
          <w:rFonts w:ascii="Times New Roman" w:hAnsi="Times New Roman" w:cs="Times New Roman"/>
          <w:sz w:val="22"/>
          <w:szCs w:val="22"/>
        </w:rPr>
        <w:t>weary</w:t>
      </w:r>
      <w:proofErr w:type="gramEnd"/>
      <w:r>
        <w:rPr>
          <w:rFonts w:ascii="Times New Roman" w:hAnsi="Times New Roman" w:cs="Times New Roman"/>
          <w:sz w:val="22"/>
          <w:szCs w:val="22"/>
        </w:rPr>
        <w:t xml:space="preserve"> I also invariably go to the eighteenth century. I have never found George Whitefield to fail me. Go to the eighteenth century! (129)</w:t>
      </w:r>
    </w:p>
    <w:p w14:paraId="4E9D9723" w14:textId="7699BBF4" w:rsidR="00710D34" w:rsidRDefault="00710D34" w:rsidP="00710D3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The Prostitution of Preaching</w:t>
      </w:r>
    </w:p>
    <w:p w14:paraId="02CC6F70" w14:textId="2A36DFD5" w:rsidR="003032CC" w:rsidRDefault="003032CC" w:rsidP="003032C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Homiletics. This to me is almost an abomination. Homiletics just comes in, but no more. The act of preaching…cannot be taught. That is impossible. Preachers are born not made. This is an absolute. You will never teach a man to be a preacher if he is not already one (130)</w:t>
      </w:r>
    </w:p>
    <w:p w14:paraId="09FD650C" w14:textId="0E60BC77" w:rsidR="003032CC" w:rsidRDefault="003032CC" w:rsidP="003032C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What then is a young preacher to do? List to other preachers! Also read sermons. But be sure that they were published before 1900!</w:t>
      </w:r>
    </w:p>
    <w:p w14:paraId="22831B40" w14:textId="59F98870" w:rsidR="00FD38B9" w:rsidRPr="00B2779B" w:rsidRDefault="003032CC" w:rsidP="00FD38B9">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The chief thing is the love of God, the love of souls, a knowledge of the Truth, and the Holy Spirit within you. These are the things that make the preacher (131)</w:t>
      </w:r>
    </w:p>
    <w:p w14:paraId="47FFD81E" w14:textId="77777777" w:rsidR="00963C7B" w:rsidRDefault="00963C7B">
      <w:pPr>
        <w:rPr>
          <w:rFonts w:ascii="Times New Roman" w:hAnsi="Times New Roman" w:cs="Times New Roman"/>
          <w:b/>
          <w:bCs/>
          <w:sz w:val="26"/>
          <w:szCs w:val="26"/>
        </w:rPr>
      </w:pPr>
      <w:r>
        <w:rPr>
          <w:rFonts w:ascii="Times New Roman" w:hAnsi="Times New Roman" w:cs="Times New Roman"/>
          <w:b/>
          <w:bCs/>
          <w:sz w:val="26"/>
          <w:szCs w:val="26"/>
        </w:rPr>
        <w:br w:type="page"/>
      </w:r>
    </w:p>
    <w:p w14:paraId="49E348D4" w14:textId="1E2D3967" w:rsidR="00FD38B9" w:rsidRPr="003032CC" w:rsidRDefault="00FD38B9" w:rsidP="00FD38B9">
      <w:pPr>
        <w:rPr>
          <w:rFonts w:ascii="Times New Roman" w:hAnsi="Times New Roman" w:cs="Times New Roman"/>
          <w:b/>
          <w:bCs/>
          <w:sz w:val="26"/>
          <w:szCs w:val="26"/>
        </w:rPr>
      </w:pPr>
      <w:r w:rsidRPr="003032CC">
        <w:rPr>
          <w:rFonts w:ascii="Times New Roman" w:hAnsi="Times New Roman" w:cs="Times New Roman"/>
          <w:b/>
          <w:bCs/>
          <w:sz w:val="26"/>
          <w:szCs w:val="26"/>
        </w:rPr>
        <w:lastRenderedPageBreak/>
        <w:t>7. The Congregation</w:t>
      </w:r>
    </w:p>
    <w:p w14:paraId="5D6DA056" w14:textId="7537ECB5" w:rsidR="00400059" w:rsidRDefault="00400059"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Introduction</w:t>
      </w:r>
    </w:p>
    <w:p w14:paraId="7D80C553" w14:textId="7C7A8FCD" w:rsidR="00400059" w:rsidRDefault="00400059" w:rsidP="00400059">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Old View: “Far be it from me to presume to understand such a great man as that” (134)</w:t>
      </w:r>
    </w:p>
    <w:p w14:paraId="6EA6727B" w14:textId="71D950ED" w:rsidR="00400059" w:rsidRDefault="00400059" w:rsidP="00400059">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New View: the pew is asserting itself and more or less trying to dictate to the pulpit (134)</w:t>
      </w:r>
    </w:p>
    <w:p w14:paraId="377F17AB" w14:textId="20865B69" w:rsidR="00FD38B9" w:rsidRDefault="003032CC"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Problems in the Pew?</w:t>
      </w:r>
    </w:p>
    <w:p w14:paraId="60F767ED" w14:textId="56633E08" w:rsidR="00963C7B" w:rsidRDefault="00963C7B"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world today is dying for want, not of good preaching but of good hearing” (134)</w:t>
      </w:r>
    </w:p>
    <w:p w14:paraId="5FC46417" w14:textId="54A0C1E2" w:rsidR="00963C7B" w:rsidRDefault="00963C7B"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are told that today the modern man cannot think and follow reasoned statements. Another form which it takes is to say that these people cannot understand the biblical terminology</w:t>
      </w:r>
    </w:p>
    <w:p w14:paraId="3E1E37BD" w14:textId="411BBA3C" w:rsidR="00963C7B" w:rsidRDefault="00963C7B"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That is how this modern attitude, which regards the pew as controlling the pulpit, expresses itself with respect to the ordinary person (135)</w:t>
      </w:r>
    </w:p>
    <w:p w14:paraId="4D9A7E2B" w14:textId="0E5AD0CF" w:rsidR="003032CC" w:rsidRDefault="003032CC"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Too Good for Preaching?</w:t>
      </w:r>
    </w:p>
    <w:p w14:paraId="4D094348" w14:textId="41586373" w:rsidR="00963C7B" w:rsidRDefault="00400059"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 xml:space="preserve">Another point, that modern man is sophisticated and that unless we can address him in this idiom [art, novels, lit, </w:t>
      </w:r>
      <w:proofErr w:type="spellStart"/>
      <w:r>
        <w:rPr>
          <w:rFonts w:ascii="Times New Roman" w:hAnsi="Times New Roman" w:cs="Times New Roman"/>
          <w:sz w:val="22"/>
          <w:szCs w:val="22"/>
        </w:rPr>
        <w:t>etc</w:t>
      </w:r>
      <w:proofErr w:type="spellEnd"/>
      <w:r>
        <w:rPr>
          <w:rFonts w:ascii="Times New Roman" w:hAnsi="Times New Roman" w:cs="Times New Roman"/>
          <w:sz w:val="22"/>
          <w:szCs w:val="22"/>
        </w:rPr>
        <w:t>], with which he is so familiar, we are not likely to make any impact on him at all (136)</w:t>
      </w:r>
    </w:p>
    <w:p w14:paraId="76EC16E1" w14:textId="467BE6B4" w:rsidR="00400059" w:rsidRDefault="00400059"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Another form, that modern sophisticated man will not tolerate the old dogmatic pulpit pronouncements, not to be talked down to, the equal of the man in the pulpit, possibly his superior</w:t>
      </w:r>
    </w:p>
    <w:p w14:paraId="1A4E4F79" w14:textId="7305D627" w:rsidR="00400059" w:rsidRDefault="00400059"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On the practical level, a man is not fit to preach to an industrial community unless he has had a certain amount of factory experience himself (137)</w:t>
      </w:r>
    </w:p>
    <w:p w14:paraId="330D5B33" w14:textId="7766EFD4" w:rsidR="003032CC" w:rsidRDefault="00963C7B"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Same Problem, Same Message</w:t>
      </w:r>
    </w:p>
    <w:p w14:paraId="430B8D94" w14:textId="3C7F92D0" w:rsidR="00963C7B" w:rsidRDefault="00400059"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I maintain that this new kind of thinking about these matters is entirely wrong</w:t>
      </w:r>
    </w:p>
    <w:p w14:paraId="4A0213EC" w14:textId="1B74A9E6" w:rsidR="00A030D0" w:rsidRDefault="00A030D0" w:rsidP="00A030D0">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First of all, it is wrong in fact, and it is wrong in experience (137)</w:t>
      </w:r>
    </w:p>
    <w:p w14:paraId="74A75E8F" w14:textId="1385306C" w:rsidR="00A030D0" w:rsidRPr="00A030D0" w:rsidRDefault="00A030D0" w:rsidP="00A030D0">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Lloyd-Jones share several stories about people wanting to hear that they are sinners who may be forgiven</w:t>
      </w:r>
    </w:p>
    <w:p w14:paraId="4110E078" w14:textId="2D434075" w:rsidR="00963C7B" w:rsidRDefault="00963C7B"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Accessibility Without Selling Out</w:t>
      </w:r>
    </w:p>
    <w:p w14:paraId="080C8C3E" w14:textId="6DE1A2AA" w:rsidR="00963C7B" w:rsidRDefault="00A030D0"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Second, wrong about the inability of people in general today to listen to sermons and especially long sermons</w:t>
      </w:r>
    </w:p>
    <w:p w14:paraId="042A3432" w14:textId="30694AAC" w:rsidR="00A030D0" w:rsidRDefault="00A030D0"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I tend to be long—forty-five minutes or so—and I certainly do not spend my time in telling stories! (139)</w:t>
      </w:r>
    </w:p>
    <w:p w14:paraId="52626793" w14:textId="5164A72A" w:rsidR="00A030D0" w:rsidRDefault="00A030D0"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Martin Luther: “A preacher should have the skill to teach the unlearned simply, roundly and plainly… I have all my eyes on the servant maids and the children”</w:t>
      </w:r>
    </w:p>
    <w:p w14:paraId="1D6DD0EC" w14:textId="6110D469" w:rsidR="00A030D0" w:rsidRDefault="00A030D0"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wise preacher keeps he eyes on the servant maids and the children (140)</w:t>
      </w:r>
    </w:p>
    <w:p w14:paraId="5DB1AA3E" w14:textId="72E4C014" w:rsidR="00A030D0" w:rsidRDefault="00A030D0"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There is no greater fallacy than to think that you need a gospel for special types of people (141)</w:t>
      </w:r>
    </w:p>
    <w:p w14:paraId="024D011C" w14:textId="646CE1CA" w:rsidR="00963C7B" w:rsidRDefault="00963C7B"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Trouble in Translation</w:t>
      </w:r>
    </w:p>
    <w:p w14:paraId="401EF639" w14:textId="23B1B24D" w:rsidR="00963C7B" w:rsidRDefault="00A030D0"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Third, this modern idea is really based on false thinking. This, to me, is most important. It assumes that the difficulty and the trouble with modern man, the things that prevents his believing the gospel, is almost entirely a problem of language and terminology (141)</w:t>
      </w:r>
    </w:p>
    <w:p w14:paraId="7311F515" w14:textId="6AF6E67F" w:rsidR="00A030D0" w:rsidRDefault="00A030D0"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It is our business as preachers to show that our gospel is essentially different and that we are not talking about ordinary matters (142)</w:t>
      </w:r>
    </w:p>
    <w:p w14:paraId="245A729A" w14:textId="7ED8BB80" w:rsidR="00963C7B" w:rsidRDefault="00963C7B"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Beware of Barriers That Aren’t</w:t>
      </w:r>
    </w:p>
    <w:p w14:paraId="5B9E12B0" w14:textId="3760987D" w:rsidR="00963C7B"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Fourth, that other false argument, that we have to know the exact condition of people before we can truly preach to them, and that therefore the preacher should go and work in a factory for six months.</w:t>
      </w:r>
    </w:p>
    <w:p w14:paraId="11D33854" w14:textId="272AE1BD" w:rsidR="00CF0794"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 xml:space="preserve">There is neither Jew nor Gentile, bond nor free, male or female, intellectual nor non-intellectual, </w:t>
      </w:r>
      <w:proofErr w:type="spellStart"/>
      <w:r>
        <w:rPr>
          <w:rFonts w:ascii="Times New Roman" w:hAnsi="Times New Roman" w:cs="Times New Roman"/>
          <w:sz w:val="22"/>
          <w:szCs w:val="22"/>
        </w:rPr>
        <w:t>factor</w:t>
      </w:r>
      <w:proofErr w:type="spellEnd"/>
      <w:r>
        <w:rPr>
          <w:rFonts w:ascii="Times New Roman" w:hAnsi="Times New Roman" w:cs="Times New Roman"/>
          <w:sz w:val="22"/>
          <w:szCs w:val="22"/>
        </w:rPr>
        <w:t xml:space="preserve"> worker, professional man or anything else. We are all one in sin, one in failure, one in hopelessness, one in need of the Lord Jesus Christ and his great salvation (144)</w:t>
      </w:r>
    </w:p>
    <w:p w14:paraId="2C0C185B" w14:textId="24B36916" w:rsidR="00CF0794"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difference between the work of the physician and the work of the preacher (144)</w:t>
      </w:r>
    </w:p>
    <w:p w14:paraId="67BDEE5C" w14:textId="2B7113AA" w:rsidR="00CF0794"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business of the preacher is not to medicate symptoms, it is to treat the disease (145)</w:t>
      </w:r>
    </w:p>
    <w:p w14:paraId="0FC6BA4C" w14:textId="79C0035C" w:rsidR="00CF0794" w:rsidRDefault="00CF0794" w:rsidP="00963C7B">
      <w:pPr>
        <w:pStyle w:val="ListParagraph"/>
        <w:numPr>
          <w:ilvl w:val="1"/>
          <w:numId w:val="7"/>
        </w:numPr>
        <w:rPr>
          <w:rFonts w:ascii="Times New Roman" w:hAnsi="Times New Roman" w:cs="Times New Roman"/>
          <w:sz w:val="22"/>
          <w:szCs w:val="22"/>
        </w:rPr>
      </w:pP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he preacher does not need to know these particular detailed facts about the people because he knows there is this general, common need (145) One may get drunk on beer, and the other on wine (146)</w:t>
      </w:r>
    </w:p>
    <w:p w14:paraId="31A74F40" w14:textId="5A3FC712" w:rsidR="00963C7B" w:rsidRDefault="00963C7B"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Is There Any Place for Contextualization?</w:t>
      </w:r>
    </w:p>
    <w:p w14:paraId="5BC4F546" w14:textId="6C1E01B1" w:rsidR="00963C7B"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Objection, what about 1 Cor 9:19-23? All things to all men</w:t>
      </w:r>
    </w:p>
    <w:p w14:paraId="5633D185" w14:textId="511EA020" w:rsidR="00CF0794"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Apostle does not mean that the content of his message varied with the people. He is only concerned here the form of presentation (147)</w:t>
      </w:r>
    </w:p>
    <w:p w14:paraId="1EF1BFD9" w14:textId="2D7E60EC" w:rsidR="00CF0794"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It is obvious that there is clear teaching here to this effect, that as preachers we must be flexible: we must not be traditionalists, we must not be legalists in this matter</w:t>
      </w:r>
    </w:p>
    <w:p w14:paraId="64591ADE" w14:textId="71742161" w:rsidR="00CF0794" w:rsidRDefault="00CF0794"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Let me sum it up…it is always our business to be contemporary; our object is to deal with the living people who are in fro</w:t>
      </w:r>
      <w:r w:rsidR="00011F9D">
        <w:rPr>
          <w:rFonts w:ascii="Times New Roman" w:hAnsi="Times New Roman" w:cs="Times New Roman"/>
          <w:sz w:val="22"/>
          <w:szCs w:val="22"/>
        </w:rPr>
        <w:t>nt of us and listening to us (148)</w:t>
      </w:r>
    </w:p>
    <w:p w14:paraId="79F097BE" w14:textId="591E8D03" w:rsidR="00963C7B" w:rsidRDefault="00963C7B"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Limits to Our Elasticity</w:t>
      </w:r>
    </w:p>
    <w:p w14:paraId="724B7C1C" w14:textId="4C2BD361" w:rsidR="00011F9D" w:rsidRDefault="00011F9D"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There must be elasticity in our actual mode of presentation, but there are certain limits</w:t>
      </w:r>
    </w:p>
    <w:p w14:paraId="48591085" w14:textId="1FDCB14A" w:rsidR="00011F9D" w:rsidRDefault="00011F9D"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One limit is that the end does not justify the means</w:t>
      </w:r>
    </w:p>
    <w:p w14:paraId="08D10E62" w14:textId="74F5B5CE" w:rsidR="00011F9D" w:rsidRPr="00011F9D" w:rsidRDefault="00011F9D" w:rsidP="00011F9D">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lastRenderedPageBreak/>
        <w:t>Second limit, our methods must always be consistent and compatible with our message</w:t>
      </w:r>
    </w:p>
    <w:p w14:paraId="04148E7A" w14:textId="15BE1464" w:rsidR="00963C7B" w:rsidRDefault="00963C7B"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idea that you are going to win people to the Christian faith by showing them that after all you are remarkably like them, is theologically and psychologically a profound blunder (15</w:t>
      </w:r>
      <w:r w:rsidR="00011F9D">
        <w:rPr>
          <w:rFonts w:ascii="Times New Roman" w:hAnsi="Times New Roman" w:cs="Times New Roman"/>
          <w:sz w:val="22"/>
          <w:szCs w:val="22"/>
        </w:rPr>
        <w:t>0</w:t>
      </w:r>
      <w:r>
        <w:rPr>
          <w:rFonts w:ascii="Times New Roman" w:hAnsi="Times New Roman" w:cs="Times New Roman"/>
          <w:sz w:val="22"/>
          <w:szCs w:val="22"/>
        </w:rPr>
        <w:t>)</w:t>
      </w:r>
    </w:p>
    <w:p w14:paraId="423D219F" w14:textId="6AFEB1FB" w:rsidR="00011F9D" w:rsidRDefault="00011F9D"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Light entertainment, easy familiarity and jocularity are not compatible with a realization of the seriousness of the condition of the souls of all men by nature (151)</w:t>
      </w:r>
    </w:p>
    <w:p w14:paraId="4321BFAB" w14:textId="2E02624F" w:rsidR="00963C7B" w:rsidRDefault="00963C7B" w:rsidP="003032C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Preaching Still Has Power</w:t>
      </w:r>
    </w:p>
    <w:p w14:paraId="2C824F69" w14:textId="69E4E35C" w:rsidR="00963C7B" w:rsidRPr="003032CC" w:rsidRDefault="00011F9D" w:rsidP="00963C7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My final comment is that the real trouble with this modern outlook is that it forgets the Holy Spirit and his power (152)</w:t>
      </w:r>
    </w:p>
    <w:p w14:paraId="3F58825B" w14:textId="418DBBEB" w:rsidR="00FD38B9" w:rsidRDefault="00FD38B9" w:rsidP="00FD38B9">
      <w:pPr>
        <w:rPr>
          <w:rFonts w:ascii="Times New Roman" w:hAnsi="Times New Roman" w:cs="Times New Roman"/>
          <w:sz w:val="22"/>
          <w:szCs w:val="22"/>
        </w:rPr>
      </w:pPr>
    </w:p>
    <w:p w14:paraId="756EFE8F" w14:textId="3D12DD7A" w:rsidR="00FD38B9" w:rsidRPr="00B2779B" w:rsidRDefault="00FD38B9" w:rsidP="00FD38B9">
      <w:pPr>
        <w:rPr>
          <w:rFonts w:ascii="Times New Roman" w:hAnsi="Times New Roman" w:cs="Times New Roman"/>
          <w:b/>
          <w:bCs/>
          <w:sz w:val="26"/>
          <w:szCs w:val="26"/>
        </w:rPr>
      </w:pPr>
      <w:r w:rsidRPr="00B2779B">
        <w:rPr>
          <w:rFonts w:ascii="Times New Roman" w:hAnsi="Times New Roman" w:cs="Times New Roman"/>
          <w:b/>
          <w:bCs/>
          <w:sz w:val="26"/>
          <w:szCs w:val="26"/>
        </w:rPr>
        <w:t>8. The Character of the Message</w:t>
      </w:r>
    </w:p>
    <w:p w14:paraId="7505FF6D" w14:textId="1E8D2356" w:rsidR="00FD38B9" w:rsidRDefault="00B2779B" w:rsidP="00B2779B">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Pay Attention to the Pew</w:t>
      </w:r>
    </w:p>
    <w:p w14:paraId="279161BA" w14:textId="2B51E50C"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Axiomatic that the pew is never to dictate to, or control, the pulpit</w:t>
      </w:r>
    </w:p>
    <w:p w14:paraId="7FCCC3B7" w14:textId="3D1A86A4"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But having said that I would emphasize equally that the preacher nevertheless has to assess the condition of those in the pew and to bear that in mind in the preparation and delivery of his message (156)</w:t>
      </w:r>
    </w:p>
    <w:p w14:paraId="3DAC27EE" w14:textId="503C726A"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 xml:space="preserve">See 1 Cor </w:t>
      </w:r>
      <w:r w:rsidR="009B1603">
        <w:rPr>
          <w:rFonts w:ascii="Times New Roman" w:hAnsi="Times New Roman" w:cs="Times New Roman"/>
          <w:sz w:val="22"/>
          <w:szCs w:val="22"/>
        </w:rPr>
        <w:t>3, meat and milk, as well as Heb 5:11</w:t>
      </w:r>
    </w:p>
    <w:p w14:paraId="596B7EFE" w14:textId="21BCDA83" w:rsidR="00B2779B" w:rsidRDefault="00B2779B" w:rsidP="00B2779B">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A True Assessment</w:t>
      </w:r>
    </w:p>
    <w:p w14:paraId="3F258B3A" w14:textId="308FFA96"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The main danger confronting the pulpit in this matter is to assume that all who claim to be Christians are therefore of necessity Christians (159)</w:t>
      </w:r>
    </w:p>
    <w:p w14:paraId="6517985F" w14:textId="14774883"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This idea that because people are members of the church and attend regularly that they must be Christian is one of the most fatal assumptions, and I suggest that it mainly accounts for the state of the church today (161)</w:t>
      </w:r>
    </w:p>
    <w:p w14:paraId="573A63BE" w14:textId="20C638A7" w:rsidR="00B2779B" w:rsidRDefault="00B2779B" w:rsidP="00B2779B">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Do Not Be Deceived</w:t>
      </w:r>
    </w:p>
    <w:p w14:paraId="6F78343C" w14:textId="264EB9B4"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There must of necessity be something wrong, radically wrong, with one who claims to be a Christian who does not come under the power of this glorious gospel every time it is presented, and in whatever form (163)</w:t>
      </w:r>
    </w:p>
    <w:p w14:paraId="3536FE44" w14:textId="1203400C"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I urge that there should always be one evangelistic service in connection with each church every week (163)</w:t>
      </w:r>
    </w:p>
    <w:p w14:paraId="63415015" w14:textId="119DFAEC" w:rsidR="00B2779B" w:rsidRDefault="00B2779B" w:rsidP="00B2779B">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 xml:space="preserve">The Power of the Gospel </w:t>
      </w:r>
      <w:proofErr w:type="gramStart"/>
      <w:r>
        <w:rPr>
          <w:rFonts w:ascii="Times New Roman" w:hAnsi="Times New Roman" w:cs="Times New Roman"/>
          <w:sz w:val="22"/>
          <w:szCs w:val="22"/>
        </w:rPr>
        <w:t>As</w:t>
      </w:r>
      <w:proofErr w:type="gramEnd"/>
      <w:r>
        <w:rPr>
          <w:rFonts w:ascii="Times New Roman" w:hAnsi="Times New Roman" w:cs="Times New Roman"/>
          <w:sz w:val="22"/>
          <w:szCs w:val="22"/>
        </w:rPr>
        <w:t xml:space="preserve"> Often As Possible</w:t>
      </w:r>
    </w:p>
    <w:p w14:paraId="74AFF424" w14:textId="6A963D9A"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Ensure that one service each week should be definitely evangelistic (165)</w:t>
      </w:r>
    </w:p>
    <w:p w14:paraId="18D71640" w14:textId="381F3FDE"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Importance of being present at every service of the church…they may well find one day that they were not present when something really remarkable took place.</w:t>
      </w:r>
    </w:p>
    <w:p w14:paraId="21E1F3DA" w14:textId="0FAE84C0"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There is something seriously wrong spiritually with anyone who claims to be a Christian who does not desire to have all that can be obtained from the ministry of the church ((166)</w:t>
      </w:r>
    </w:p>
    <w:p w14:paraId="0D6E5B69" w14:textId="215C4AD2" w:rsidR="00B2779B" w:rsidRDefault="00B2779B" w:rsidP="00B2779B">
      <w:pPr>
        <w:pStyle w:val="ListParagraph"/>
        <w:numPr>
          <w:ilvl w:val="0"/>
          <w:numId w:val="10"/>
        </w:numPr>
        <w:rPr>
          <w:rFonts w:ascii="Times New Roman" w:hAnsi="Times New Roman" w:cs="Times New Roman"/>
          <w:sz w:val="22"/>
          <w:szCs w:val="22"/>
        </w:rPr>
      </w:pPr>
      <w:proofErr w:type="spellStart"/>
      <w:r>
        <w:rPr>
          <w:rFonts w:ascii="Times New Roman" w:hAnsi="Times New Roman" w:cs="Times New Roman"/>
          <w:sz w:val="22"/>
          <w:szCs w:val="22"/>
        </w:rPr>
        <w:t>Listness</w:t>
      </w:r>
      <w:proofErr w:type="spellEnd"/>
      <w:r>
        <w:rPr>
          <w:rFonts w:ascii="Times New Roman" w:hAnsi="Times New Roman" w:cs="Times New Roman"/>
          <w:sz w:val="22"/>
          <w:szCs w:val="22"/>
        </w:rPr>
        <w:t xml:space="preserve"> in Listening</w:t>
      </w:r>
    </w:p>
    <w:p w14:paraId="54EE68F5" w14:textId="54E934DE"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I am suggesting that if they put these time limits on sermons they are more or less confessing that they are not Christians, that they are lacking in spiritual life (167)</w:t>
      </w:r>
    </w:p>
    <w:p w14:paraId="6CAF21D8" w14:textId="2A749114"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Good listeners are produced by good preaching</w:t>
      </w:r>
    </w:p>
    <w:p w14:paraId="54F403EE" w14:textId="129351B1" w:rsidR="00B2779B" w:rsidRDefault="00B2779B" w:rsidP="00B2779B">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God Uses Numbers</w:t>
      </w:r>
    </w:p>
    <w:p w14:paraId="38B1BB75" w14:textId="7AB8DF52" w:rsidR="006149D9" w:rsidRDefault="006149D9" w:rsidP="006149D9">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The very fact of a crowd of people doing this [worship] has often been used by the Spirit of God to lead people to conviction and conversion (170)</w:t>
      </w:r>
    </w:p>
    <w:p w14:paraId="4B58D256" w14:textId="4623229F" w:rsidR="00B2779B" w:rsidRDefault="00B2779B" w:rsidP="00B2779B">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Authority Restored</w:t>
      </w:r>
    </w:p>
    <w:p w14:paraId="4CF40461" w14:textId="69097D01" w:rsidR="00697D74" w:rsidRDefault="00697D74" w:rsidP="00697D74">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The greatest need in the church today is to restore this authority to the pulpit (170)</w:t>
      </w:r>
    </w:p>
    <w:p w14:paraId="4A129DA5" w14:textId="7FFDF0F6" w:rsidR="00697D74" w:rsidRDefault="00697D74" w:rsidP="00697D74">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Wrong way to restore authority: Tractarian Movement, to remove the preacher or minister farther away from the people</w:t>
      </w:r>
    </w:p>
    <w:p w14:paraId="4C120E8B" w14:textId="7C429A78" w:rsidR="00697D74" w:rsidRDefault="00697D74" w:rsidP="00697D74">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Wrong way, that the key to authority in the pulpit was scholarship</w:t>
      </w:r>
    </w:p>
    <w:p w14:paraId="2C0D884D" w14:textId="6C6A9CCC" w:rsidR="00697D74" w:rsidRDefault="00697D74" w:rsidP="00697D74">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There is but one thing that gives a preacher authority, and that is that he be ‘filled with the Holy Spirit’ (171)</w:t>
      </w:r>
    </w:p>
    <w:p w14:paraId="785E0723" w14:textId="510E3F36" w:rsidR="00B2779B" w:rsidRDefault="00B2779B" w:rsidP="00B2779B">
      <w:pPr>
        <w:pStyle w:val="ListParagraph"/>
        <w:numPr>
          <w:ilvl w:val="0"/>
          <w:numId w:val="10"/>
        </w:numPr>
        <w:rPr>
          <w:rFonts w:ascii="Times New Roman" w:hAnsi="Times New Roman" w:cs="Times New Roman"/>
          <w:sz w:val="22"/>
          <w:szCs w:val="22"/>
        </w:rPr>
      </w:pPr>
      <w:proofErr w:type="gramStart"/>
      <w:r>
        <w:rPr>
          <w:rFonts w:ascii="Times New Roman" w:hAnsi="Times New Roman" w:cs="Times New Roman"/>
          <w:sz w:val="22"/>
          <w:szCs w:val="22"/>
        </w:rPr>
        <w:t>Yes</w:t>
      </w:r>
      <w:proofErr w:type="gramEnd"/>
      <w:r>
        <w:rPr>
          <w:rFonts w:ascii="Times New Roman" w:hAnsi="Times New Roman" w:cs="Times New Roman"/>
          <w:sz w:val="22"/>
          <w:szCs w:val="22"/>
        </w:rPr>
        <w:t xml:space="preserve"> Buildings Matter Too</w:t>
      </w:r>
    </w:p>
    <w:p w14:paraId="2A9BD342" w14:textId="53CFEE31" w:rsidR="00697D74" w:rsidRDefault="00697D74" w:rsidP="00697D74">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 xml:space="preserve">As the building becomes more ornate the spirituality invariably declines. Buildings tell us </w:t>
      </w:r>
      <w:r w:rsidR="0060798D">
        <w:rPr>
          <w:rFonts w:ascii="Times New Roman" w:hAnsi="Times New Roman" w:cs="Times New Roman"/>
          <w:sz w:val="22"/>
          <w:szCs w:val="22"/>
        </w:rPr>
        <w:t>a great deal about the people who meet in them and delight in them, still more about the people who built them (173)</w:t>
      </w:r>
    </w:p>
    <w:p w14:paraId="6AF1C35C" w14:textId="017881A8" w:rsidR="0060798D" w:rsidRDefault="0060798D" w:rsidP="00697D74">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What then, should we desire in a building?</w:t>
      </w:r>
    </w:p>
    <w:p w14:paraId="149C5B5E" w14:textId="1E23DD8E" w:rsidR="0060798D" w:rsidRPr="009B1603" w:rsidRDefault="0060798D" w:rsidP="009B1603">
      <w:pPr>
        <w:pStyle w:val="ListParagraph"/>
        <w:numPr>
          <w:ilvl w:val="2"/>
          <w:numId w:val="10"/>
        </w:numPr>
        <w:rPr>
          <w:rFonts w:ascii="Times New Roman" w:hAnsi="Times New Roman" w:cs="Times New Roman"/>
          <w:sz w:val="22"/>
          <w:szCs w:val="22"/>
        </w:rPr>
      </w:pPr>
      <w:r>
        <w:rPr>
          <w:rFonts w:ascii="Times New Roman" w:hAnsi="Times New Roman" w:cs="Times New Roman"/>
          <w:sz w:val="22"/>
          <w:szCs w:val="22"/>
        </w:rPr>
        <w:t>Surely, the first absolute essential is good acoustics. How do you ensure that? The one great rule, the essential rule in that respect is a flat ceiling. Any variation from that, however slight, always produces trouble. Curves and angles are an abomination. Flat ceiling should be compulsory (174)</w:t>
      </w:r>
    </w:p>
    <w:p w14:paraId="5C75A428" w14:textId="28277597" w:rsidR="00FD38B9" w:rsidRDefault="00FD38B9" w:rsidP="00FD38B9">
      <w:pPr>
        <w:rPr>
          <w:rFonts w:ascii="Times New Roman" w:hAnsi="Times New Roman" w:cs="Times New Roman"/>
          <w:sz w:val="22"/>
          <w:szCs w:val="22"/>
        </w:rPr>
      </w:pPr>
    </w:p>
    <w:p w14:paraId="0AAA1817" w14:textId="77777777" w:rsidR="009B1603" w:rsidRDefault="009B1603">
      <w:pPr>
        <w:rPr>
          <w:rFonts w:ascii="Times New Roman" w:hAnsi="Times New Roman" w:cs="Times New Roman"/>
          <w:sz w:val="22"/>
          <w:szCs w:val="22"/>
        </w:rPr>
      </w:pPr>
      <w:r>
        <w:rPr>
          <w:rFonts w:ascii="Times New Roman" w:hAnsi="Times New Roman" w:cs="Times New Roman"/>
          <w:sz w:val="22"/>
          <w:szCs w:val="22"/>
        </w:rPr>
        <w:br w:type="page"/>
      </w:r>
    </w:p>
    <w:p w14:paraId="0CD6F148" w14:textId="60F74F4D" w:rsidR="00FD38B9" w:rsidRPr="009B1603" w:rsidRDefault="00FD38B9" w:rsidP="00FD38B9">
      <w:pPr>
        <w:rPr>
          <w:rFonts w:ascii="Times New Roman" w:hAnsi="Times New Roman" w:cs="Times New Roman"/>
          <w:b/>
          <w:bCs/>
          <w:sz w:val="26"/>
          <w:szCs w:val="26"/>
        </w:rPr>
      </w:pPr>
      <w:r w:rsidRPr="009B1603">
        <w:rPr>
          <w:rFonts w:ascii="Times New Roman" w:hAnsi="Times New Roman" w:cs="Times New Roman"/>
          <w:b/>
          <w:bCs/>
          <w:sz w:val="26"/>
          <w:szCs w:val="26"/>
        </w:rPr>
        <w:lastRenderedPageBreak/>
        <w:t>9. The Preparation of the Preacher</w:t>
      </w:r>
    </w:p>
    <w:p w14:paraId="323F1CC3" w14:textId="5E5FDCFE"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The Process of Preparation</w:t>
      </w:r>
    </w:p>
    <w:p w14:paraId="447949B6" w14:textId="0D457DCB" w:rsidR="00FD38B9" w:rsidRDefault="009B1603" w:rsidP="009B1603">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We now come to the specific matter of how this man actually prepares for this week by week (177)</w:t>
      </w:r>
    </w:p>
    <w:p w14:paraId="3DF78C1E" w14:textId="5AFDAF92" w:rsidR="009B1603" w:rsidRDefault="009B1603" w:rsidP="009B1603">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I would lay it down as a first postulate that he is always preparing (178)</w:t>
      </w:r>
    </w:p>
    <w:p w14:paraId="51454C4E" w14:textId="7806116D" w:rsidR="009B1603" w:rsidRDefault="009B1603" w:rsidP="009B1603">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The preacher’s first, and the most important task is to prepare himself, not his sermon (178)</w:t>
      </w:r>
    </w:p>
    <w:p w14:paraId="38CA9FB4" w14:textId="35F581E4"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Self-Discipline</w:t>
      </w:r>
    </w:p>
    <w:p w14:paraId="2684EABC" w14:textId="38E90A75" w:rsidR="009B1603" w:rsidRDefault="009B1603" w:rsidP="009B1603">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The first great rule is that he must be very careful to maintain a general discipline in his life (178)</w:t>
      </w:r>
    </w:p>
    <w:p w14:paraId="5F4309F6" w14:textId="385DD3FA" w:rsidR="009B1603" w:rsidRDefault="00C444E8" w:rsidP="009B1603">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One of the great rules for a preacher is to safeguard the mornings. Make an absolute of this</w:t>
      </w:r>
    </w:p>
    <w:p w14:paraId="0299FACF" w14:textId="11C46614" w:rsidR="00C444E8" w:rsidRDefault="00C444E8" w:rsidP="009B1603">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Do not allow even the affairs of the church to interfere with this. Safeguard your mornings! They must be given up to this great task of preparing for your work in the pulpit</w:t>
      </w:r>
    </w:p>
    <w:p w14:paraId="368CD559" w14:textId="5AC54263" w:rsidR="00C444E8" w:rsidRDefault="00C444E8" w:rsidP="009B1603">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We also have different temperaments and natures so you cannot lay down universal rules. I argue therefore that our first business is to get to know ourselves, get to know how you with your particular constitution, work. (180)</w:t>
      </w:r>
    </w:p>
    <w:p w14:paraId="51E5E96C" w14:textId="5C90C7EC"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The Preacher’s Prayer</w:t>
      </w:r>
    </w:p>
    <w:p w14:paraId="3952A185" w14:textId="77777777" w:rsidR="00C444E8" w:rsidRDefault="00C444E8" w:rsidP="00C444E8">
      <w:pPr>
        <w:pStyle w:val="ListParagraph"/>
        <w:numPr>
          <w:ilvl w:val="1"/>
          <w:numId w:val="11"/>
        </w:numPr>
        <w:rPr>
          <w:rFonts w:ascii="Times New Roman" w:hAnsi="Times New Roman" w:cs="Times New Roman"/>
          <w:sz w:val="22"/>
          <w:szCs w:val="22"/>
        </w:rPr>
      </w:pPr>
    </w:p>
    <w:p w14:paraId="420E3F2D" w14:textId="2402C1FB"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Bible Reading</w:t>
      </w:r>
    </w:p>
    <w:p w14:paraId="18D88EDB" w14:textId="115BFF00" w:rsidR="003B7478" w:rsidRDefault="003B7478" w:rsidP="003B7478">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 xml:space="preserve">A preacher has to be like a squirrel and has to learn how to collect and store matter for the future days of winter. </w:t>
      </w: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the rule is, whenever anything strikes you put it down on paper. This is, I would say, if I had to single out one thing as being more important than anything else in the life of a preacher, this is beyond all question on the practical level the most important of all (185)</w:t>
      </w:r>
    </w:p>
    <w:p w14:paraId="79896F1E" w14:textId="1E35EACB"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Reading for the Soul</w:t>
      </w:r>
    </w:p>
    <w:p w14:paraId="157D25E8" w14:textId="77777777" w:rsidR="006C7394" w:rsidRDefault="006C7394" w:rsidP="006C7394">
      <w:pPr>
        <w:pStyle w:val="ListParagraph"/>
        <w:numPr>
          <w:ilvl w:val="1"/>
          <w:numId w:val="11"/>
        </w:numPr>
        <w:rPr>
          <w:rFonts w:ascii="Times New Roman" w:hAnsi="Times New Roman" w:cs="Times New Roman"/>
          <w:sz w:val="22"/>
          <w:szCs w:val="22"/>
        </w:rPr>
      </w:pPr>
    </w:p>
    <w:p w14:paraId="050FBD28" w14:textId="0140792A"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Reading for the Mind</w:t>
      </w:r>
    </w:p>
    <w:p w14:paraId="2174F05D" w14:textId="77777777" w:rsidR="006C7394" w:rsidRDefault="006C7394" w:rsidP="006C7394">
      <w:pPr>
        <w:pStyle w:val="ListParagraph"/>
        <w:numPr>
          <w:ilvl w:val="1"/>
          <w:numId w:val="11"/>
        </w:numPr>
        <w:rPr>
          <w:rFonts w:ascii="Times New Roman" w:hAnsi="Times New Roman" w:cs="Times New Roman"/>
          <w:sz w:val="22"/>
          <w:szCs w:val="22"/>
        </w:rPr>
      </w:pPr>
    </w:p>
    <w:p w14:paraId="4B21A955" w14:textId="7D24014B"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A Balanced Diet</w:t>
      </w:r>
    </w:p>
    <w:p w14:paraId="695291CB" w14:textId="77777777" w:rsidR="006C7394" w:rsidRDefault="006C7394" w:rsidP="006C7394">
      <w:pPr>
        <w:pStyle w:val="ListParagraph"/>
        <w:numPr>
          <w:ilvl w:val="1"/>
          <w:numId w:val="11"/>
        </w:numPr>
        <w:rPr>
          <w:rFonts w:ascii="Times New Roman" w:hAnsi="Times New Roman" w:cs="Times New Roman"/>
          <w:sz w:val="22"/>
          <w:szCs w:val="22"/>
        </w:rPr>
      </w:pPr>
    </w:p>
    <w:p w14:paraId="37455101" w14:textId="4E970EFF"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The Best Stimulus</w:t>
      </w:r>
    </w:p>
    <w:p w14:paraId="14272461" w14:textId="477F7F39" w:rsidR="006C7394" w:rsidRDefault="006C7394" w:rsidP="006C7394">
      <w:pPr>
        <w:pStyle w:val="ListParagraph"/>
        <w:numPr>
          <w:ilvl w:val="1"/>
          <w:numId w:val="11"/>
        </w:numPr>
        <w:rPr>
          <w:rFonts w:ascii="Times New Roman" w:hAnsi="Times New Roman" w:cs="Times New Roman"/>
          <w:sz w:val="22"/>
          <w:szCs w:val="22"/>
        </w:rPr>
      </w:pPr>
      <w:r>
        <w:rPr>
          <w:rFonts w:ascii="Times New Roman" w:hAnsi="Times New Roman" w:cs="Times New Roman"/>
          <w:sz w:val="22"/>
          <w:szCs w:val="22"/>
        </w:rPr>
        <w:t>Take all you read and masticate it thoroughly. Do not just repeat it as you have received it; deliver it in your own way, let it emerge as a part of yourself, with your stamp upon it (192)</w:t>
      </w:r>
    </w:p>
    <w:p w14:paraId="7C5BA895" w14:textId="1FAFFE6D" w:rsid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Read Far and Wide</w:t>
      </w:r>
    </w:p>
    <w:p w14:paraId="3DC061BB" w14:textId="77777777" w:rsidR="006C7394" w:rsidRDefault="006C7394" w:rsidP="006C7394">
      <w:pPr>
        <w:pStyle w:val="ListParagraph"/>
        <w:numPr>
          <w:ilvl w:val="1"/>
          <w:numId w:val="11"/>
        </w:numPr>
        <w:rPr>
          <w:rFonts w:ascii="Times New Roman" w:hAnsi="Times New Roman" w:cs="Times New Roman"/>
          <w:sz w:val="22"/>
          <w:szCs w:val="22"/>
        </w:rPr>
      </w:pPr>
    </w:p>
    <w:p w14:paraId="611E00A8" w14:textId="34B134DB" w:rsidR="009B1603" w:rsidRPr="009B1603" w:rsidRDefault="009B1603" w:rsidP="009B1603">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Make Use of Music</w:t>
      </w:r>
    </w:p>
    <w:p w14:paraId="331955B1" w14:textId="6DF94855" w:rsidR="00FD38B9" w:rsidRDefault="00FD38B9" w:rsidP="00FD38B9">
      <w:pPr>
        <w:rPr>
          <w:rFonts w:ascii="Times New Roman" w:hAnsi="Times New Roman" w:cs="Times New Roman"/>
          <w:sz w:val="22"/>
          <w:szCs w:val="22"/>
        </w:rPr>
      </w:pPr>
    </w:p>
    <w:p w14:paraId="0F58C757" w14:textId="4B30CF76" w:rsidR="00FD38B9" w:rsidRPr="00253C6A" w:rsidRDefault="00FD38B9" w:rsidP="00FD38B9">
      <w:pPr>
        <w:rPr>
          <w:rFonts w:ascii="Times New Roman" w:hAnsi="Times New Roman" w:cs="Times New Roman"/>
          <w:b/>
          <w:bCs/>
          <w:sz w:val="26"/>
          <w:szCs w:val="26"/>
        </w:rPr>
      </w:pPr>
      <w:r w:rsidRPr="00253C6A">
        <w:rPr>
          <w:rFonts w:ascii="Times New Roman" w:hAnsi="Times New Roman" w:cs="Times New Roman"/>
          <w:b/>
          <w:bCs/>
          <w:sz w:val="26"/>
          <w:szCs w:val="26"/>
        </w:rPr>
        <w:t>10. The Preparation of the Sermon</w:t>
      </w:r>
    </w:p>
    <w:p w14:paraId="68E55478" w14:textId="7434A0CC" w:rsidR="00253C6A" w:rsidRDefault="00253C6A" w:rsidP="00981076">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Introduction</w:t>
      </w:r>
    </w:p>
    <w:p w14:paraId="2A93B663" w14:textId="2209A055" w:rsidR="00FD38B9" w:rsidRDefault="00981076" w:rsidP="00253C6A">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t>I cannot emphasize this too much; preaching controls everything and determines the character of everything else (200)</w:t>
      </w:r>
    </w:p>
    <w:p w14:paraId="665897D8" w14:textId="477D70BE" w:rsidR="00253C6A" w:rsidRDefault="00253C6A" w:rsidP="00253C6A">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 xml:space="preserve">Sermons Ought to Come </w:t>
      </w:r>
      <w:proofErr w:type="gramStart"/>
      <w:r>
        <w:rPr>
          <w:rFonts w:ascii="Times New Roman" w:hAnsi="Times New Roman" w:cs="Times New Roman"/>
          <w:sz w:val="22"/>
          <w:szCs w:val="22"/>
        </w:rPr>
        <w:t>From</w:t>
      </w:r>
      <w:proofErr w:type="gramEnd"/>
      <w:r>
        <w:rPr>
          <w:rFonts w:ascii="Times New Roman" w:hAnsi="Times New Roman" w:cs="Times New Roman"/>
          <w:sz w:val="22"/>
          <w:szCs w:val="22"/>
        </w:rPr>
        <w:t xml:space="preserve"> Scriptural Texts</w:t>
      </w:r>
    </w:p>
    <w:p w14:paraId="325B0F3A" w14:textId="23AA4077" w:rsidR="00B662EF" w:rsidRDefault="00B662EF" w:rsidP="00253C6A">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Chapter by Chapter or Odd Texts?</w:t>
      </w:r>
    </w:p>
    <w:p w14:paraId="5577ECE5" w14:textId="5B02721B" w:rsidR="00B662EF" w:rsidRDefault="00B662EF" w:rsidP="00B662EF">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t xml:space="preserve">Charles Haddon Spurgeon…did not believe in preaching a series of sermons; </w:t>
      </w:r>
      <w:proofErr w:type="gramStart"/>
      <w:r>
        <w:rPr>
          <w:rFonts w:ascii="Times New Roman" w:hAnsi="Times New Roman" w:cs="Times New Roman"/>
          <w:sz w:val="22"/>
          <w:szCs w:val="22"/>
        </w:rPr>
        <w:t>indeed</w:t>
      </w:r>
      <w:proofErr w:type="gramEnd"/>
      <w:r>
        <w:rPr>
          <w:rFonts w:ascii="Times New Roman" w:hAnsi="Times New Roman" w:cs="Times New Roman"/>
          <w:sz w:val="22"/>
          <w:szCs w:val="22"/>
        </w:rPr>
        <w:t xml:space="preserve"> he opposed doing so very strongly (202)</w:t>
      </w:r>
    </w:p>
    <w:p w14:paraId="07E06229" w14:textId="27DC34FA" w:rsidR="00B662EF" w:rsidRDefault="00B662EF" w:rsidP="00B662EF">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t>Over and against that…the Puritans who were clearly great believers in preaching series of sermon</w:t>
      </w:r>
    </w:p>
    <w:p w14:paraId="35CD810A" w14:textId="7D109884" w:rsidR="00B662EF" w:rsidRDefault="00B662EF" w:rsidP="00B662EF">
      <w:pPr>
        <w:pStyle w:val="ListParagraph"/>
        <w:numPr>
          <w:ilvl w:val="1"/>
          <w:numId w:val="12"/>
        </w:numPr>
        <w:rPr>
          <w:rFonts w:ascii="Times New Roman" w:hAnsi="Times New Roman" w:cs="Times New Roman"/>
          <w:sz w:val="22"/>
          <w:szCs w:val="22"/>
        </w:rPr>
      </w:pPr>
      <w:r w:rsidRPr="00B662EF">
        <w:rPr>
          <w:rFonts w:ascii="Times New Roman" w:hAnsi="Times New Roman" w:cs="Times New Roman"/>
          <w:sz w:val="22"/>
          <w:szCs w:val="22"/>
        </w:rPr>
        <w:t>It seems to me to be quite wrong to be rigid on this matter, and to lay down any hard and fast rule...... [next paragraph] I have known men who would hand out a list of their texts for many months ahead and would indicate what was going to be preached every particular Sunday during the period of time. I reprobate that entirely and completely</w:t>
      </w:r>
    </w:p>
    <w:p w14:paraId="2D3DBCD6" w14:textId="2858B062" w:rsidR="00975A1E" w:rsidRDefault="00975A1E" w:rsidP="00975A1E">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Special Sermons for Special Days</w:t>
      </w:r>
    </w:p>
    <w:p w14:paraId="00B80541" w14:textId="18CBCFB8" w:rsidR="00975A1E" w:rsidRDefault="00975A1E" w:rsidP="00B662EF">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t>When you start a New Year there is an obvious opportunity of reminding people of the fleeting nature of life. A preacher who does not take advantage of these things is a fool, and is not fit to be in a pulpit</w:t>
      </w:r>
    </w:p>
    <w:p w14:paraId="5DEC768C" w14:textId="5F1D5B78" w:rsidR="00E14FAE" w:rsidRDefault="00E14FAE" w:rsidP="00B662EF">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t>Though you may have planned out the greatest series of sermons the world has ever known, break into it if there is an earthquake! If you cannot be shaken out of a mechanical routine by an earthquake you are beyond hope! (207-208)</w:t>
      </w:r>
    </w:p>
    <w:p w14:paraId="044AE63C" w14:textId="4DC4B8E4" w:rsidR="00E14FAE" w:rsidRDefault="00E14FAE" w:rsidP="00E14FAE">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Putting Together A Series</w:t>
      </w:r>
    </w:p>
    <w:p w14:paraId="31E4F3E2" w14:textId="77777777" w:rsidR="00C77C48" w:rsidRDefault="00C77C48" w:rsidP="00E14FAE">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t>Several possibilities. One is that you work through a book of the Bible. Another is that you work systematically through a section of a book, the Sermon on the Mount, or something like that (208)</w:t>
      </w:r>
    </w:p>
    <w:p w14:paraId="0EF5EEE1" w14:textId="64372074" w:rsidR="00E14FAE" w:rsidRDefault="00E14FAE" w:rsidP="00E14FAE">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lastRenderedPageBreak/>
        <w:t>You have to be constants reassessing yourself and your people (210)</w:t>
      </w:r>
    </w:p>
    <w:p w14:paraId="5450CB8E" w14:textId="376CF49A" w:rsidR="00E14FAE" w:rsidRDefault="00E14FAE" w:rsidP="00E14FAE">
      <w:pPr>
        <w:pStyle w:val="ListParagraph"/>
        <w:numPr>
          <w:ilvl w:val="1"/>
          <w:numId w:val="12"/>
        </w:numPr>
        <w:rPr>
          <w:rFonts w:ascii="Times New Roman" w:hAnsi="Times New Roman" w:cs="Times New Roman"/>
          <w:sz w:val="22"/>
          <w:szCs w:val="22"/>
        </w:rPr>
      </w:pPr>
      <w:r>
        <w:rPr>
          <w:rFonts w:ascii="Times New Roman" w:hAnsi="Times New Roman" w:cs="Times New Roman"/>
          <w:sz w:val="22"/>
          <w:szCs w:val="22"/>
        </w:rPr>
        <w:t>It is a part of the romance of preaching that it is always living and alive…constant interplay and reaction between the preacher and his people (211)</w:t>
      </w:r>
    </w:p>
    <w:p w14:paraId="69F08711" w14:textId="1A038F8B" w:rsidR="00C77C48" w:rsidRDefault="00C77C48" w:rsidP="00C77C48">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A Whole Sermon</w:t>
      </w:r>
    </w:p>
    <w:p w14:paraId="15A67DAC" w14:textId="77777777" w:rsidR="00C77C48" w:rsidRDefault="00C77C48" w:rsidP="00C77C48">
      <w:pPr>
        <w:pStyle w:val="ListParagraph"/>
        <w:numPr>
          <w:ilvl w:val="1"/>
          <w:numId w:val="12"/>
        </w:numPr>
        <w:rPr>
          <w:rFonts w:ascii="Times New Roman" w:hAnsi="Times New Roman" w:cs="Times New Roman"/>
          <w:sz w:val="22"/>
          <w:szCs w:val="22"/>
        </w:rPr>
      </w:pPr>
    </w:p>
    <w:p w14:paraId="04A78BDD" w14:textId="4D403B3D" w:rsidR="00C77C48" w:rsidRDefault="00C77C48" w:rsidP="00C77C48">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 xml:space="preserve">Above All, Deal Honestly </w:t>
      </w:r>
      <w:proofErr w:type="gramStart"/>
      <w:r>
        <w:rPr>
          <w:rFonts w:ascii="Times New Roman" w:hAnsi="Times New Roman" w:cs="Times New Roman"/>
          <w:sz w:val="22"/>
          <w:szCs w:val="22"/>
        </w:rPr>
        <w:t>With</w:t>
      </w:r>
      <w:proofErr w:type="gramEnd"/>
      <w:r>
        <w:rPr>
          <w:rFonts w:ascii="Times New Roman" w:hAnsi="Times New Roman" w:cs="Times New Roman"/>
          <w:sz w:val="22"/>
          <w:szCs w:val="22"/>
        </w:rPr>
        <w:t xml:space="preserve"> the Text</w:t>
      </w:r>
    </w:p>
    <w:p w14:paraId="342D6F79" w14:textId="7FE1F1BB" w:rsidR="00C77C48" w:rsidRPr="00981076" w:rsidRDefault="00C77C48" w:rsidP="00C77C48">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Getting the Main Message</w:t>
      </w:r>
    </w:p>
    <w:p w14:paraId="54EB30C0" w14:textId="5DBA0FE3" w:rsidR="00FD38B9" w:rsidRDefault="00FD38B9" w:rsidP="00FD38B9">
      <w:pPr>
        <w:rPr>
          <w:rFonts w:ascii="Times New Roman" w:hAnsi="Times New Roman" w:cs="Times New Roman"/>
          <w:sz w:val="22"/>
          <w:szCs w:val="22"/>
        </w:rPr>
      </w:pPr>
    </w:p>
    <w:p w14:paraId="46006503" w14:textId="276A1228" w:rsidR="00FD38B9" w:rsidRPr="00756AF6" w:rsidRDefault="00FD38B9" w:rsidP="00FD38B9">
      <w:pPr>
        <w:rPr>
          <w:rFonts w:ascii="Times New Roman" w:hAnsi="Times New Roman" w:cs="Times New Roman"/>
          <w:b/>
          <w:bCs/>
          <w:sz w:val="26"/>
          <w:szCs w:val="26"/>
        </w:rPr>
      </w:pPr>
      <w:r w:rsidRPr="00756AF6">
        <w:rPr>
          <w:rFonts w:ascii="Times New Roman" w:hAnsi="Times New Roman" w:cs="Times New Roman"/>
          <w:b/>
          <w:bCs/>
          <w:sz w:val="26"/>
          <w:szCs w:val="26"/>
        </w:rPr>
        <w:t>11. The Shape of the Sermon</w:t>
      </w:r>
    </w:p>
    <w:p w14:paraId="2B476046" w14:textId="06E4D0EF" w:rsidR="00756AF6" w:rsidRDefault="00756AF6" w:rsidP="00756AF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Points and Propositions</w:t>
      </w:r>
    </w:p>
    <w:p w14:paraId="13301CD8" w14:textId="08FB36A0" w:rsidR="007467BD" w:rsidRDefault="007467BD" w:rsidP="00756AF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A Matter of Form</w:t>
      </w:r>
    </w:p>
    <w:p w14:paraId="286B4ED3" w14:textId="309BED89" w:rsidR="007467BD" w:rsidRDefault="007467BD" w:rsidP="00756AF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Flesh and Bones</w:t>
      </w:r>
    </w:p>
    <w:p w14:paraId="68F46C85" w14:textId="5B8827B3" w:rsidR="007467BD" w:rsidRDefault="007467BD" w:rsidP="00756AF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The Dangers of Skeletons and Styles</w:t>
      </w:r>
    </w:p>
    <w:p w14:paraId="1167E714" w14:textId="3D3FDA44" w:rsidR="007467BD" w:rsidRDefault="007467BD" w:rsidP="00756AF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 xml:space="preserve">To Quote or Not </w:t>
      </w:r>
      <w:proofErr w:type="gramStart"/>
      <w:r>
        <w:rPr>
          <w:rFonts w:ascii="Times New Roman" w:hAnsi="Times New Roman" w:cs="Times New Roman"/>
          <w:sz w:val="22"/>
          <w:szCs w:val="22"/>
        </w:rPr>
        <w:t>To</w:t>
      </w:r>
      <w:proofErr w:type="gramEnd"/>
      <w:r>
        <w:rPr>
          <w:rFonts w:ascii="Times New Roman" w:hAnsi="Times New Roman" w:cs="Times New Roman"/>
          <w:sz w:val="22"/>
          <w:szCs w:val="22"/>
        </w:rPr>
        <w:t xml:space="preserve"> Quote</w:t>
      </w:r>
    </w:p>
    <w:p w14:paraId="4F5D80EB" w14:textId="436959B4" w:rsidR="00FD38B9" w:rsidRPr="005378C5" w:rsidRDefault="007467BD" w:rsidP="00FD38B9">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Be Careful Not to be Too Careful</w:t>
      </w:r>
    </w:p>
    <w:p w14:paraId="4CD1A579" w14:textId="21C5F065" w:rsidR="00FD38B9" w:rsidRDefault="00FD38B9" w:rsidP="00FD38B9">
      <w:pPr>
        <w:rPr>
          <w:rFonts w:ascii="Times New Roman" w:hAnsi="Times New Roman" w:cs="Times New Roman"/>
          <w:sz w:val="22"/>
          <w:szCs w:val="22"/>
        </w:rPr>
      </w:pPr>
    </w:p>
    <w:p w14:paraId="41A41993" w14:textId="208B5898" w:rsidR="00FD38B9" w:rsidRPr="004340CC" w:rsidRDefault="00FD38B9" w:rsidP="00FD38B9">
      <w:pPr>
        <w:rPr>
          <w:rFonts w:ascii="Times New Roman" w:hAnsi="Times New Roman" w:cs="Times New Roman"/>
          <w:b/>
          <w:bCs/>
          <w:sz w:val="26"/>
          <w:szCs w:val="26"/>
        </w:rPr>
      </w:pPr>
      <w:r w:rsidRPr="004340CC">
        <w:rPr>
          <w:rFonts w:ascii="Times New Roman" w:hAnsi="Times New Roman" w:cs="Times New Roman"/>
          <w:b/>
          <w:bCs/>
          <w:sz w:val="26"/>
          <w:szCs w:val="26"/>
        </w:rPr>
        <w:t xml:space="preserve">12. Illustrations, Eloquence, </w:t>
      </w:r>
      <w:proofErr w:type="spellStart"/>
      <w:r w:rsidRPr="004340CC">
        <w:rPr>
          <w:rFonts w:ascii="Times New Roman" w:hAnsi="Times New Roman" w:cs="Times New Roman"/>
          <w:b/>
          <w:bCs/>
          <w:sz w:val="26"/>
          <w:szCs w:val="26"/>
        </w:rPr>
        <w:t>Humour</w:t>
      </w:r>
      <w:proofErr w:type="spellEnd"/>
    </w:p>
    <w:p w14:paraId="1CD28727" w14:textId="1C8E5C22" w:rsidR="00FD38B9" w:rsidRDefault="005378C5" w:rsidP="004340CC">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Reading, Memorizing, and Notes (239)</w:t>
      </w:r>
    </w:p>
    <w:p w14:paraId="1C713595" w14:textId="11A587DD" w:rsidR="005378C5" w:rsidRDefault="005378C5"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Reading is bad for you and bad for the people. You lose their attention and your grip on them, and they lose grip on you and what you are saying</w:t>
      </w:r>
    </w:p>
    <w:p w14:paraId="1659D6EB" w14:textId="50520945" w:rsidR="005378C5" w:rsidRDefault="005378C5"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There is always something lost in the memorizing and reciting and declaiming of a sermon (240)</w:t>
      </w:r>
    </w:p>
    <w:p w14:paraId="763A8962" w14:textId="222CCFB4" w:rsidR="005378C5" w:rsidRDefault="005378C5"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 xml:space="preserve">The great thing is freedom. I cannot over-emphasize this. It is of the very essence of the act of preaching—this freedom in your own mind and spirit, this being free to the influences of the Spirit upon you (241) There is a very real danger of our putting our faith in our sermon rather than in the Spirit. Our faith should not be in the sermon, it should be in the Holy Spirit himself. </w:t>
      </w: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let us make sure of freedom first, last and everywhere, always; and then contact with the people (242).</w:t>
      </w:r>
    </w:p>
    <w:p w14:paraId="2C28F034" w14:textId="768FA7EB" w:rsidR="005378C5" w:rsidRDefault="005378C5" w:rsidP="005378C5">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Illustrate, Don’t Spiritualize</w:t>
      </w:r>
    </w:p>
    <w:p w14:paraId="0029E6EC" w14:textId="27497AD5" w:rsidR="005378C5" w:rsidRDefault="005378C5" w:rsidP="005378C5">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When Illustrations Become Prostitution</w:t>
      </w:r>
    </w:p>
    <w:p w14:paraId="48FA15F2" w14:textId="7D03BF41" w:rsidR="005378C5" w:rsidRDefault="005378C5" w:rsidP="005378C5">
      <w:pPr>
        <w:pStyle w:val="ListParagraph"/>
        <w:numPr>
          <w:ilvl w:val="1"/>
          <w:numId w:val="15"/>
        </w:numPr>
        <w:rPr>
          <w:rFonts w:ascii="Times New Roman" w:hAnsi="Times New Roman" w:cs="Times New Roman"/>
          <w:sz w:val="22"/>
          <w:szCs w:val="22"/>
        </w:rPr>
      </w:pPr>
      <w:r>
        <w:rPr>
          <w:rFonts w:ascii="Times New Roman" w:hAnsi="Times New Roman" w:cs="Times New Roman"/>
          <w:i/>
          <w:iCs/>
          <w:sz w:val="22"/>
          <w:szCs w:val="22"/>
        </w:rPr>
        <w:t>The Craft of Sermon Illustration</w:t>
      </w:r>
      <w:r>
        <w:rPr>
          <w:rFonts w:ascii="Times New Roman" w:hAnsi="Times New Roman" w:cs="Times New Roman"/>
          <w:sz w:val="22"/>
          <w:szCs w:val="22"/>
        </w:rPr>
        <w:t xml:space="preserve">, </w:t>
      </w:r>
      <w:proofErr w:type="gramStart"/>
      <w:r>
        <w:rPr>
          <w:rFonts w:ascii="Times New Roman" w:hAnsi="Times New Roman" w:cs="Times New Roman"/>
          <w:sz w:val="22"/>
          <w:szCs w:val="22"/>
        </w:rPr>
        <w:t>To</w:t>
      </w:r>
      <w:proofErr w:type="gramEnd"/>
      <w:r>
        <w:rPr>
          <w:rFonts w:ascii="Times New Roman" w:hAnsi="Times New Roman" w:cs="Times New Roman"/>
          <w:sz w:val="22"/>
          <w:szCs w:val="22"/>
        </w:rPr>
        <w:t xml:space="preserve"> me that kind of thing is not only professionalism at its worst, it is, as I say, the art of the harlot</w:t>
      </w:r>
    </w:p>
    <w:p w14:paraId="13CD15CE" w14:textId="720CBC79" w:rsidR="005378C5" w:rsidRDefault="005378C5"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The rule therefore should always be that the truth must be pre-eminent and have great prominence, and illustrations must be used sparsely and carefully to that end alone (244)</w:t>
      </w:r>
    </w:p>
    <w:p w14:paraId="6DA773DA" w14:textId="4F58855E" w:rsidR="005378C5" w:rsidRDefault="005378C5" w:rsidP="005378C5">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Get Your Story Straight</w:t>
      </w:r>
    </w:p>
    <w:p w14:paraId="12015020" w14:textId="6908636E" w:rsidR="005378C5" w:rsidRDefault="005378C5" w:rsidP="005378C5">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The Use and Abuse of Imagination</w:t>
      </w:r>
    </w:p>
    <w:p w14:paraId="01DB599E" w14:textId="31BC84CF" w:rsidR="005378C5" w:rsidRDefault="005378C5"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Our business is to make sure that what moves the people is the Truth and not our imagination (249)</w:t>
      </w:r>
    </w:p>
    <w:p w14:paraId="699EC723" w14:textId="283FB4D8" w:rsidR="005378C5" w:rsidRDefault="005378C5"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We are to make sure that everything we may have by way of gifts are always subordinate to the Truth…it is one of the biggest fights any true preacher every has to wage. Where do you draw the line? (250)</w:t>
      </w:r>
    </w:p>
    <w:p w14:paraId="2F098C6D" w14:textId="178CD7DD" w:rsidR="005378C5" w:rsidRDefault="005378C5" w:rsidP="005378C5">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 xml:space="preserve">Eloquence is One </w:t>
      </w:r>
      <w:proofErr w:type="gramStart"/>
      <w:r>
        <w:rPr>
          <w:rFonts w:ascii="Times New Roman" w:hAnsi="Times New Roman" w:cs="Times New Roman"/>
          <w:sz w:val="22"/>
          <w:szCs w:val="22"/>
        </w:rPr>
        <w:t>Thing,</w:t>
      </w:r>
      <w:proofErr w:type="gramEnd"/>
      <w:r>
        <w:rPr>
          <w:rFonts w:ascii="Times New Roman" w:hAnsi="Times New Roman" w:cs="Times New Roman"/>
          <w:sz w:val="22"/>
          <w:szCs w:val="22"/>
        </w:rPr>
        <w:t xml:space="preserve"> Trying for It Is Another (250)</w:t>
      </w:r>
    </w:p>
    <w:p w14:paraId="1141FD40" w14:textId="7335272E" w:rsidR="005378C5" w:rsidRDefault="005378C5" w:rsidP="005378C5">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How Funny is Too Funny?</w:t>
      </w:r>
    </w:p>
    <w:p w14:paraId="0955CE3B" w14:textId="766B5DE5" w:rsidR="00C32516" w:rsidRDefault="00C32516"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 xml:space="preserve">I would not dare say that there is no place for </w:t>
      </w:r>
      <w:proofErr w:type="spellStart"/>
      <w:r>
        <w:rPr>
          <w:rFonts w:ascii="Times New Roman" w:hAnsi="Times New Roman" w:cs="Times New Roman"/>
          <w:sz w:val="22"/>
          <w:szCs w:val="22"/>
        </w:rPr>
        <w:t>humour</w:t>
      </w:r>
      <w:proofErr w:type="spellEnd"/>
      <w:r>
        <w:rPr>
          <w:rFonts w:ascii="Times New Roman" w:hAnsi="Times New Roman" w:cs="Times New Roman"/>
          <w:sz w:val="22"/>
          <w:szCs w:val="22"/>
        </w:rPr>
        <w:t xml:space="preserve"> in preaching; but I do suggest that it should not be a very big place because of the nature of the work, and because of the character of the truth with which we are dealing (252)</w:t>
      </w:r>
    </w:p>
    <w:p w14:paraId="592D0AAB" w14:textId="0FFE038B" w:rsidR="005378C5" w:rsidRDefault="00C32516" w:rsidP="005378C5">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 xml:space="preserve">The most one can say for the place of </w:t>
      </w:r>
      <w:proofErr w:type="spellStart"/>
      <w:r>
        <w:rPr>
          <w:rFonts w:ascii="Times New Roman" w:hAnsi="Times New Roman" w:cs="Times New Roman"/>
          <w:sz w:val="22"/>
          <w:szCs w:val="22"/>
        </w:rPr>
        <w:t>humour</w:t>
      </w:r>
      <w:proofErr w:type="spellEnd"/>
      <w:r>
        <w:rPr>
          <w:rFonts w:ascii="Times New Roman" w:hAnsi="Times New Roman" w:cs="Times New Roman"/>
          <w:sz w:val="22"/>
          <w:szCs w:val="22"/>
        </w:rPr>
        <w:t xml:space="preserve"> is that it is only allowable if it is natural (252)</w:t>
      </w:r>
    </w:p>
    <w:p w14:paraId="1EDAADF6" w14:textId="2E34013B" w:rsidR="00C32516" w:rsidRDefault="00C32516" w:rsidP="00C32516">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How Long is Too Long?</w:t>
      </w:r>
    </w:p>
    <w:p w14:paraId="1C1FFEFD" w14:textId="415AD46C" w:rsidR="00C32516" w:rsidRDefault="00C32516" w:rsidP="00C32516">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Ten minutes is ridiculously inadequate; equally wrong to say you must always preach for an hour; no there are no rules about this (253)</w:t>
      </w:r>
    </w:p>
    <w:p w14:paraId="54940A00" w14:textId="16C9F385" w:rsidR="00C32516" w:rsidRPr="004340CC" w:rsidRDefault="00C32516" w:rsidP="00C32516">
      <w:pPr>
        <w:pStyle w:val="ListParagraph"/>
        <w:numPr>
          <w:ilvl w:val="1"/>
          <w:numId w:val="15"/>
        </w:numPr>
        <w:rPr>
          <w:rFonts w:ascii="Times New Roman" w:hAnsi="Times New Roman" w:cs="Times New Roman"/>
          <w:sz w:val="22"/>
          <w:szCs w:val="22"/>
        </w:rPr>
      </w:pPr>
      <w:r>
        <w:rPr>
          <w:rFonts w:ascii="Times New Roman" w:hAnsi="Times New Roman" w:cs="Times New Roman"/>
          <w:sz w:val="22"/>
          <w:szCs w:val="22"/>
        </w:rPr>
        <w:t xml:space="preserve">We must not think primarily in terms of time nor allow the people to do so. </w:t>
      </w:r>
      <w:proofErr w:type="gramStart"/>
      <w:r>
        <w:rPr>
          <w:rFonts w:ascii="Times New Roman" w:hAnsi="Times New Roman" w:cs="Times New Roman"/>
          <w:sz w:val="22"/>
          <w:szCs w:val="22"/>
        </w:rPr>
        <w:t>Indeed</w:t>
      </w:r>
      <w:proofErr w:type="gramEnd"/>
      <w:r>
        <w:rPr>
          <w:rFonts w:ascii="Times New Roman" w:hAnsi="Times New Roman" w:cs="Times New Roman"/>
          <w:sz w:val="22"/>
          <w:szCs w:val="22"/>
        </w:rPr>
        <w:t xml:space="preserve"> it is a part of the preacher’s business to deliver people from the bondage of time (254)</w:t>
      </w:r>
    </w:p>
    <w:p w14:paraId="7BA2F0C8" w14:textId="34FC106F" w:rsidR="00FD38B9" w:rsidRDefault="00FD38B9" w:rsidP="00FD38B9">
      <w:pPr>
        <w:rPr>
          <w:rFonts w:ascii="Times New Roman" w:hAnsi="Times New Roman" w:cs="Times New Roman"/>
          <w:sz w:val="22"/>
          <w:szCs w:val="22"/>
        </w:rPr>
      </w:pPr>
    </w:p>
    <w:p w14:paraId="450F3BD4" w14:textId="156B5FA1" w:rsidR="00FD38B9" w:rsidRPr="004340CC" w:rsidRDefault="00FD38B9" w:rsidP="00FD38B9">
      <w:pPr>
        <w:rPr>
          <w:rFonts w:ascii="Times New Roman" w:hAnsi="Times New Roman" w:cs="Times New Roman"/>
          <w:b/>
          <w:bCs/>
          <w:sz w:val="26"/>
          <w:szCs w:val="26"/>
        </w:rPr>
      </w:pPr>
      <w:r w:rsidRPr="004340CC">
        <w:rPr>
          <w:rFonts w:ascii="Times New Roman" w:hAnsi="Times New Roman" w:cs="Times New Roman"/>
          <w:b/>
          <w:bCs/>
          <w:sz w:val="26"/>
          <w:szCs w:val="26"/>
        </w:rPr>
        <w:t>13. What to Avoid</w:t>
      </w:r>
    </w:p>
    <w:p w14:paraId="16B08B9E" w14:textId="6FECC5B7" w:rsidR="005E79FD" w:rsidRDefault="005E79FD" w:rsidP="005E79FD">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t>When the Medium Controls the Message</w:t>
      </w:r>
    </w:p>
    <w:p w14:paraId="50559636" w14:textId="36813A91" w:rsidR="005E79FD" w:rsidRDefault="005E79FD" w:rsidP="005E79FD">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t>Brothers, We Are Not Professionals</w:t>
      </w:r>
    </w:p>
    <w:p w14:paraId="44358F94" w14:textId="2F64FD49" w:rsidR="005E79FD" w:rsidRDefault="005E79FD" w:rsidP="005E79FD">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t>Beware Your Strengths</w:t>
      </w:r>
    </w:p>
    <w:p w14:paraId="53404FC5" w14:textId="6969E3AE" w:rsidR="00FD38B9" w:rsidRDefault="005E79FD" w:rsidP="005E79FD">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t>What You Intellect and Your Exhortation</w:t>
      </w:r>
    </w:p>
    <w:p w14:paraId="1E508120" w14:textId="53F45A93" w:rsidR="005E79FD" w:rsidRDefault="005E79FD" w:rsidP="005E79FD">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t>The Place for Polemics</w:t>
      </w:r>
    </w:p>
    <w:p w14:paraId="6043AA05" w14:textId="015693B4" w:rsidR="005E79FD" w:rsidRPr="005E79FD" w:rsidRDefault="005E79FD" w:rsidP="005E79FD">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lastRenderedPageBreak/>
        <w:t>Be Natural and Forget Yourself</w:t>
      </w:r>
    </w:p>
    <w:p w14:paraId="0E6E7A4F" w14:textId="3F56D2F6" w:rsidR="00FD38B9" w:rsidRDefault="00FD38B9" w:rsidP="00FD38B9">
      <w:pPr>
        <w:rPr>
          <w:rFonts w:ascii="Times New Roman" w:hAnsi="Times New Roman" w:cs="Times New Roman"/>
          <w:sz w:val="22"/>
          <w:szCs w:val="22"/>
        </w:rPr>
      </w:pPr>
    </w:p>
    <w:p w14:paraId="00E7EBEE" w14:textId="616EAC59" w:rsidR="00FD38B9" w:rsidRPr="004340CC" w:rsidRDefault="00FD38B9" w:rsidP="00FD38B9">
      <w:pPr>
        <w:rPr>
          <w:rFonts w:ascii="Times New Roman" w:hAnsi="Times New Roman" w:cs="Times New Roman"/>
          <w:b/>
          <w:bCs/>
          <w:sz w:val="26"/>
          <w:szCs w:val="26"/>
        </w:rPr>
      </w:pPr>
      <w:r w:rsidRPr="004340CC">
        <w:rPr>
          <w:rFonts w:ascii="Times New Roman" w:hAnsi="Times New Roman" w:cs="Times New Roman"/>
          <w:b/>
          <w:bCs/>
          <w:sz w:val="26"/>
          <w:szCs w:val="26"/>
        </w:rPr>
        <w:t>14. Calling for Decisions</w:t>
      </w:r>
    </w:p>
    <w:p w14:paraId="6DD6BCA7" w14:textId="32619CD2" w:rsidR="00FD38B9" w:rsidRDefault="00C32516" w:rsidP="004340CC">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Music is a Handmaiden</w:t>
      </w:r>
    </w:p>
    <w:p w14:paraId="65C9E28D" w14:textId="42B6BF37" w:rsidR="00C32516" w:rsidRDefault="00C32516" w:rsidP="004340CC">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Worry About the Anxious Bench</w:t>
      </w:r>
    </w:p>
    <w:p w14:paraId="77D2836F" w14:textId="7A1DAB52" w:rsidR="00C32516" w:rsidRDefault="00C32516" w:rsidP="004340CC">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Why No Altar Calls? 10 Reasons</w:t>
      </w:r>
    </w:p>
    <w:p w14:paraId="5F426265" w14:textId="77777777" w:rsidR="00C32516" w:rsidRDefault="00C32516" w:rsidP="00C32516">
      <w:pPr>
        <w:pStyle w:val="ListParagraph"/>
        <w:numPr>
          <w:ilvl w:val="1"/>
          <w:numId w:val="18"/>
        </w:numPr>
        <w:rPr>
          <w:rFonts w:ascii="Times New Roman" w:hAnsi="Times New Roman" w:cs="Times New Roman"/>
          <w:sz w:val="22"/>
          <w:szCs w:val="22"/>
        </w:rPr>
      </w:pPr>
    </w:p>
    <w:p w14:paraId="4D97EE25" w14:textId="6E096968" w:rsidR="00C32516" w:rsidRPr="004340CC" w:rsidRDefault="00C32516" w:rsidP="004340CC">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What Then Should We Do?</w:t>
      </w:r>
    </w:p>
    <w:p w14:paraId="25D53785" w14:textId="7FBFA4CE" w:rsidR="00FD38B9" w:rsidRDefault="00FD38B9" w:rsidP="00FD38B9">
      <w:pPr>
        <w:rPr>
          <w:rFonts w:ascii="Times New Roman" w:hAnsi="Times New Roman" w:cs="Times New Roman"/>
          <w:sz w:val="22"/>
          <w:szCs w:val="22"/>
        </w:rPr>
      </w:pPr>
    </w:p>
    <w:p w14:paraId="76227B94" w14:textId="01639A6A" w:rsidR="00FD38B9" w:rsidRPr="004340CC" w:rsidRDefault="00FD38B9" w:rsidP="00FD38B9">
      <w:pPr>
        <w:rPr>
          <w:rFonts w:ascii="Times New Roman" w:hAnsi="Times New Roman" w:cs="Times New Roman"/>
          <w:b/>
          <w:bCs/>
          <w:sz w:val="26"/>
          <w:szCs w:val="26"/>
        </w:rPr>
      </w:pPr>
      <w:r w:rsidRPr="004340CC">
        <w:rPr>
          <w:rFonts w:ascii="Times New Roman" w:hAnsi="Times New Roman" w:cs="Times New Roman"/>
          <w:b/>
          <w:bCs/>
          <w:sz w:val="26"/>
          <w:szCs w:val="26"/>
        </w:rPr>
        <w:t>15. The Pitfalls and the Romance</w:t>
      </w:r>
    </w:p>
    <w:p w14:paraId="6527958B" w14:textId="7CE6CB8E" w:rsidR="00FD38B9" w:rsidRDefault="00C32516" w:rsidP="004340CC">
      <w:pPr>
        <w:pStyle w:val="ListParagraph"/>
        <w:numPr>
          <w:ilvl w:val="0"/>
          <w:numId w:val="17"/>
        </w:numPr>
        <w:rPr>
          <w:rFonts w:ascii="Times New Roman" w:hAnsi="Times New Roman" w:cs="Times New Roman"/>
          <w:sz w:val="22"/>
          <w:szCs w:val="22"/>
        </w:rPr>
      </w:pPr>
      <w:r>
        <w:rPr>
          <w:rFonts w:ascii="Times New Roman" w:hAnsi="Times New Roman" w:cs="Times New Roman"/>
          <w:sz w:val="22"/>
          <w:szCs w:val="22"/>
        </w:rPr>
        <w:t>Reasons for Some Repetition of Sermons</w:t>
      </w:r>
    </w:p>
    <w:p w14:paraId="3D1C0AFC" w14:textId="0EDAD0F5" w:rsidR="00C32516" w:rsidRDefault="00C32516" w:rsidP="004340CC">
      <w:pPr>
        <w:pStyle w:val="ListParagraph"/>
        <w:numPr>
          <w:ilvl w:val="0"/>
          <w:numId w:val="17"/>
        </w:numPr>
        <w:rPr>
          <w:rFonts w:ascii="Times New Roman" w:hAnsi="Times New Roman" w:cs="Times New Roman"/>
          <w:sz w:val="22"/>
          <w:szCs w:val="22"/>
        </w:rPr>
      </w:pPr>
      <w:r>
        <w:rPr>
          <w:rFonts w:ascii="Times New Roman" w:hAnsi="Times New Roman" w:cs="Times New Roman"/>
          <w:sz w:val="22"/>
          <w:szCs w:val="22"/>
        </w:rPr>
        <w:t>Words of Warning</w:t>
      </w:r>
    </w:p>
    <w:p w14:paraId="7B8F0A23" w14:textId="3208AD5D" w:rsidR="00C32516" w:rsidRDefault="00C32516" w:rsidP="00C32516">
      <w:pPr>
        <w:pStyle w:val="ListParagraph"/>
        <w:numPr>
          <w:ilvl w:val="1"/>
          <w:numId w:val="17"/>
        </w:numPr>
        <w:rPr>
          <w:rFonts w:ascii="Times New Roman" w:hAnsi="Times New Roman" w:cs="Times New Roman"/>
          <w:sz w:val="22"/>
          <w:szCs w:val="22"/>
        </w:rPr>
      </w:pPr>
      <w:r>
        <w:rPr>
          <w:rFonts w:ascii="Times New Roman" w:hAnsi="Times New Roman" w:cs="Times New Roman"/>
          <w:sz w:val="22"/>
          <w:szCs w:val="22"/>
        </w:rPr>
        <w:t xml:space="preserve">Only one rule it seems to me. Stop preaching that sermon when it ceases to grip you, when it ceases to move you, </w:t>
      </w:r>
      <w:proofErr w:type="gramStart"/>
      <w:r>
        <w:rPr>
          <w:rFonts w:ascii="Times New Roman" w:hAnsi="Times New Roman" w:cs="Times New Roman"/>
          <w:sz w:val="22"/>
          <w:szCs w:val="22"/>
        </w:rPr>
        <w:t>When</w:t>
      </w:r>
      <w:proofErr w:type="gramEnd"/>
      <w:r>
        <w:rPr>
          <w:rFonts w:ascii="Times New Roman" w:hAnsi="Times New Roman" w:cs="Times New Roman"/>
          <w:sz w:val="22"/>
          <w:szCs w:val="22"/>
        </w:rPr>
        <w:t xml:space="preserve"> it ceases to be a means of blessing to you yourself (302)</w:t>
      </w:r>
    </w:p>
    <w:p w14:paraId="11EF84E1" w14:textId="30AA450F" w:rsidR="00C32516" w:rsidRDefault="00C32516" w:rsidP="00C32516">
      <w:pPr>
        <w:pStyle w:val="ListParagraph"/>
        <w:numPr>
          <w:ilvl w:val="0"/>
          <w:numId w:val="17"/>
        </w:numPr>
        <w:rPr>
          <w:rFonts w:ascii="Times New Roman" w:hAnsi="Times New Roman" w:cs="Times New Roman"/>
          <w:sz w:val="22"/>
          <w:szCs w:val="22"/>
        </w:rPr>
      </w:pPr>
      <w:r>
        <w:rPr>
          <w:rFonts w:ascii="Times New Roman" w:hAnsi="Times New Roman" w:cs="Times New Roman"/>
          <w:sz w:val="22"/>
          <w:szCs w:val="22"/>
        </w:rPr>
        <w:t>Knowing What Sort of Sermon</w:t>
      </w:r>
    </w:p>
    <w:p w14:paraId="0F281CCE" w14:textId="75585C37" w:rsidR="00C32516" w:rsidRDefault="00C32516" w:rsidP="00C32516">
      <w:pPr>
        <w:pStyle w:val="ListParagraph"/>
        <w:numPr>
          <w:ilvl w:val="1"/>
          <w:numId w:val="17"/>
        </w:numPr>
        <w:rPr>
          <w:rFonts w:ascii="Times New Roman" w:hAnsi="Times New Roman" w:cs="Times New Roman"/>
          <w:sz w:val="22"/>
          <w:szCs w:val="22"/>
        </w:rPr>
      </w:pPr>
      <w:r>
        <w:rPr>
          <w:rFonts w:ascii="Times New Roman" w:hAnsi="Times New Roman" w:cs="Times New Roman"/>
          <w:sz w:val="22"/>
          <w:szCs w:val="22"/>
        </w:rPr>
        <w:t>Each sermon tends to have a character of its own… There is a very definite character to every sermon; and you have to get to know your sermon (306)</w:t>
      </w:r>
    </w:p>
    <w:p w14:paraId="6A8E9B4A" w14:textId="344451F2" w:rsidR="00C32516" w:rsidRDefault="00C32516" w:rsidP="00C32516">
      <w:pPr>
        <w:pStyle w:val="ListParagraph"/>
        <w:numPr>
          <w:ilvl w:val="0"/>
          <w:numId w:val="17"/>
        </w:numPr>
        <w:rPr>
          <w:rFonts w:ascii="Times New Roman" w:hAnsi="Times New Roman" w:cs="Times New Roman"/>
          <w:sz w:val="22"/>
          <w:szCs w:val="22"/>
        </w:rPr>
      </w:pPr>
      <w:r>
        <w:rPr>
          <w:rFonts w:ascii="Times New Roman" w:hAnsi="Times New Roman" w:cs="Times New Roman"/>
          <w:sz w:val="22"/>
          <w:szCs w:val="22"/>
        </w:rPr>
        <w:t>The Perils of Plagiarism</w:t>
      </w:r>
    </w:p>
    <w:p w14:paraId="3C08916C" w14:textId="190F5069" w:rsidR="002507F0" w:rsidRDefault="002507F0" w:rsidP="00C32516">
      <w:pPr>
        <w:pStyle w:val="ListParagraph"/>
        <w:numPr>
          <w:ilvl w:val="0"/>
          <w:numId w:val="17"/>
        </w:numPr>
        <w:rPr>
          <w:rFonts w:ascii="Times New Roman" w:hAnsi="Times New Roman" w:cs="Times New Roman"/>
          <w:sz w:val="22"/>
          <w:szCs w:val="22"/>
        </w:rPr>
      </w:pPr>
      <w:r>
        <w:rPr>
          <w:rFonts w:ascii="Times New Roman" w:hAnsi="Times New Roman" w:cs="Times New Roman"/>
          <w:sz w:val="22"/>
          <w:szCs w:val="22"/>
        </w:rPr>
        <w:t>Isn’t It Romantic?</w:t>
      </w:r>
    </w:p>
    <w:p w14:paraId="7B8C7CD8" w14:textId="4F337997" w:rsidR="002507F0" w:rsidRPr="004340CC" w:rsidRDefault="002507F0" w:rsidP="00C32516">
      <w:pPr>
        <w:pStyle w:val="ListParagraph"/>
        <w:numPr>
          <w:ilvl w:val="0"/>
          <w:numId w:val="17"/>
        </w:numPr>
        <w:rPr>
          <w:rFonts w:ascii="Times New Roman" w:hAnsi="Times New Roman" w:cs="Times New Roman"/>
          <w:sz w:val="22"/>
          <w:szCs w:val="22"/>
        </w:rPr>
      </w:pPr>
      <w:r>
        <w:rPr>
          <w:rFonts w:ascii="Times New Roman" w:hAnsi="Times New Roman" w:cs="Times New Roman"/>
          <w:sz w:val="22"/>
          <w:szCs w:val="22"/>
        </w:rPr>
        <w:t>A Most Striking Example</w:t>
      </w:r>
      <w:bookmarkStart w:id="0" w:name="_GoBack"/>
      <w:bookmarkEnd w:id="0"/>
    </w:p>
    <w:p w14:paraId="4A104768" w14:textId="6D90446F" w:rsidR="00FD38B9" w:rsidRDefault="00FD38B9" w:rsidP="00FD38B9">
      <w:pPr>
        <w:rPr>
          <w:rFonts w:ascii="Times New Roman" w:hAnsi="Times New Roman" w:cs="Times New Roman"/>
          <w:sz w:val="22"/>
          <w:szCs w:val="22"/>
        </w:rPr>
      </w:pPr>
    </w:p>
    <w:p w14:paraId="529E467E" w14:textId="1E38B3B8" w:rsidR="00FD38B9" w:rsidRPr="004340CC" w:rsidRDefault="00FD38B9" w:rsidP="00FD38B9">
      <w:pPr>
        <w:rPr>
          <w:rFonts w:ascii="Times New Roman" w:hAnsi="Times New Roman" w:cs="Times New Roman"/>
          <w:b/>
          <w:bCs/>
          <w:sz w:val="26"/>
          <w:szCs w:val="26"/>
        </w:rPr>
      </w:pPr>
      <w:r w:rsidRPr="004340CC">
        <w:rPr>
          <w:rFonts w:ascii="Times New Roman" w:hAnsi="Times New Roman" w:cs="Times New Roman"/>
          <w:b/>
          <w:bCs/>
          <w:sz w:val="26"/>
          <w:szCs w:val="26"/>
        </w:rPr>
        <w:t>16. Demonstrations of the Spirit and of Power</w:t>
      </w:r>
    </w:p>
    <w:p w14:paraId="55CF9698" w14:textId="77777777" w:rsidR="004060BD" w:rsidRDefault="004060BD" w:rsidP="004340CC">
      <w:pPr>
        <w:pStyle w:val="ListParagraph"/>
        <w:numPr>
          <w:ilvl w:val="0"/>
          <w:numId w:val="16"/>
        </w:numPr>
        <w:rPr>
          <w:rFonts w:ascii="Times New Roman" w:hAnsi="Times New Roman" w:cs="Times New Roman"/>
          <w:sz w:val="22"/>
          <w:szCs w:val="22"/>
        </w:rPr>
      </w:pPr>
      <w:r>
        <w:rPr>
          <w:rFonts w:ascii="Times New Roman" w:hAnsi="Times New Roman" w:cs="Times New Roman"/>
          <w:sz w:val="22"/>
          <w:szCs w:val="22"/>
        </w:rPr>
        <w:t>Introduction</w:t>
      </w:r>
    </w:p>
    <w:p w14:paraId="00535976" w14:textId="427D23B4" w:rsidR="004340CC" w:rsidRDefault="004060BD" w:rsidP="004060BD">
      <w:pPr>
        <w:pStyle w:val="ListParagraph"/>
        <w:numPr>
          <w:ilvl w:val="1"/>
          <w:numId w:val="16"/>
        </w:numPr>
        <w:rPr>
          <w:rFonts w:ascii="Times New Roman" w:hAnsi="Times New Roman" w:cs="Times New Roman"/>
          <w:sz w:val="22"/>
          <w:szCs w:val="22"/>
        </w:rPr>
      </w:pPr>
      <w:r>
        <w:rPr>
          <w:rFonts w:ascii="Times New Roman" w:hAnsi="Times New Roman" w:cs="Times New Roman"/>
          <w:sz w:val="22"/>
          <w:szCs w:val="22"/>
        </w:rPr>
        <w:t>I have kept and reserved to this last lecture what is after all the greatest essential in connection with preaching, and that is the unction and anointing of the Holy Spirit (321)</w:t>
      </w:r>
    </w:p>
    <w:p w14:paraId="2294E388" w14:textId="17D115C5" w:rsidR="004060BD" w:rsidRDefault="004060BD" w:rsidP="004060BD">
      <w:pPr>
        <w:pStyle w:val="ListParagraph"/>
        <w:numPr>
          <w:ilvl w:val="1"/>
          <w:numId w:val="16"/>
        </w:numPr>
        <w:rPr>
          <w:rFonts w:ascii="Times New Roman" w:hAnsi="Times New Roman" w:cs="Times New Roman"/>
          <w:sz w:val="22"/>
          <w:szCs w:val="22"/>
        </w:rPr>
      </w:pPr>
      <w:r>
        <w:rPr>
          <w:rFonts w:ascii="Times New Roman" w:hAnsi="Times New Roman" w:cs="Times New Roman"/>
          <w:sz w:val="22"/>
          <w:szCs w:val="22"/>
        </w:rPr>
        <w:t>Elijah…having done all that, then he prayed for the fire to descend; and the fire fell. That is the order (321). Careful preparation, and the unction of the Holy Spirit, must never be regarded as alternatives but as complementary to each other (322)</w:t>
      </w:r>
    </w:p>
    <w:p w14:paraId="4B3CE428" w14:textId="7DC95EA9" w:rsidR="004060BD" w:rsidRDefault="004060BD" w:rsidP="004060BD">
      <w:pPr>
        <w:pStyle w:val="ListParagraph"/>
        <w:numPr>
          <w:ilvl w:val="1"/>
          <w:numId w:val="16"/>
        </w:numPr>
        <w:rPr>
          <w:rFonts w:ascii="Times New Roman" w:hAnsi="Times New Roman" w:cs="Times New Roman"/>
          <w:sz w:val="22"/>
          <w:szCs w:val="22"/>
        </w:rPr>
      </w:pPr>
      <w:r>
        <w:rPr>
          <w:rFonts w:ascii="Times New Roman" w:hAnsi="Times New Roman" w:cs="Times New Roman"/>
          <w:sz w:val="22"/>
          <w:szCs w:val="22"/>
        </w:rPr>
        <w:t>Exodus 40…Moses first did everything God told him to do, and it was only after he had done it all that the glory of the Lord came down upon the Tabernacle (322)</w:t>
      </w:r>
    </w:p>
    <w:p w14:paraId="3C592E27" w14:textId="7AAEB97B" w:rsidR="004060BD" w:rsidRDefault="004060BD" w:rsidP="004340CC">
      <w:pPr>
        <w:pStyle w:val="ListParagraph"/>
        <w:numPr>
          <w:ilvl w:val="0"/>
          <w:numId w:val="16"/>
        </w:numPr>
        <w:rPr>
          <w:rFonts w:ascii="Times New Roman" w:hAnsi="Times New Roman" w:cs="Times New Roman"/>
          <w:sz w:val="22"/>
          <w:szCs w:val="22"/>
        </w:rPr>
      </w:pPr>
      <w:r>
        <w:rPr>
          <w:rFonts w:ascii="Times New Roman" w:hAnsi="Times New Roman" w:cs="Times New Roman"/>
          <w:sz w:val="22"/>
          <w:szCs w:val="22"/>
        </w:rPr>
        <w:t>Unction from the Spirit in the Scriptures</w:t>
      </w:r>
    </w:p>
    <w:p w14:paraId="3E2B0DD9" w14:textId="6DA47A2E" w:rsidR="004060BD" w:rsidRDefault="004060BD" w:rsidP="004060BD">
      <w:pPr>
        <w:pStyle w:val="ListParagraph"/>
        <w:numPr>
          <w:ilvl w:val="1"/>
          <w:numId w:val="16"/>
        </w:numPr>
        <w:rPr>
          <w:rFonts w:ascii="Times New Roman" w:hAnsi="Times New Roman" w:cs="Times New Roman"/>
          <w:sz w:val="22"/>
          <w:szCs w:val="22"/>
        </w:rPr>
      </w:pPr>
      <w:r>
        <w:rPr>
          <w:rFonts w:ascii="Times New Roman" w:hAnsi="Times New Roman" w:cs="Times New Roman"/>
          <w:sz w:val="22"/>
          <w:szCs w:val="22"/>
        </w:rPr>
        <w:t>Do you always look for and seek this unction, this anointing before preaching? Has this been your greatest concern? There is no more thorough and revealing test to apply to a preacher. What is this? It is the Holy Spirit falling upon the preacher in a special manner. It is an access of power.</w:t>
      </w:r>
    </w:p>
    <w:p w14:paraId="59F02574" w14:textId="798BE191" w:rsidR="00EF466D" w:rsidRDefault="00EF466D" w:rsidP="004060BD">
      <w:pPr>
        <w:pStyle w:val="ListParagraph"/>
        <w:numPr>
          <w:ilvl w:val="1"/>
          <w:numId w:val="16"/>
        </w:numPr>
        <w:rPr>
          <w:rFonts w:ascii="Times New Roman" w:hAnsi="Times New Roman" w:cs="Times New Roman"/>
          <w:sz w:val="22"/>
          <w:szCs w:val="22"/>
        </w:rPr>
      </w:pPr>
      <w:r>
        <w:rPr>
          <w:rFonts w:ascii="Times New Roman" w:hAnsi="Times New Roman" w:cs="Times New Roman"/>
          <w:sz w:val="22"/>
          <w:szCs w:val="22"/>
        </w:rPr>
        <w:t>OT prophets, John the Baptist, Jesus</w:t>
      </w:r>
    </w:p>
    <w:p w14:paraId="2C0F74AB" w14:textId="707699A0" w:rsidR="00EF466D" w:rsidRDefault="00EF466D" w:rsidP="00EF466D">
      <w:pPr>
        <w:pStyle w:val="ListParagraph"/>
        <w:numPr>
          <w:ilvl w:val="0"/>
          <w:numId w:val="16"/>
        </w:numPr>
        <w:rPr>
          <w:rFonts w:ascii="Times New Roman" w:hAnsi="Times New Roman" w:cs="Times New Roman"/>
          <w:sz w:val="22"/>
          <w:szCs w:val="22"/>
        </w:rPr>
      </w:pPr>
      <w:r>
        <w:rPr>
          <w:rFonts w:ascii="Times New Roman" w:hAnsi="Times New Roman" w:cs="Times New Roman"/>
          <w:sz w:val="22"/>
          <w:szCs w:val="22"/>
        </w:rPr>
        <w:t>Acts and the Anointing</w:t>
      </w:r>
    </w:p>
    <w:p w14:paraId="10F071F5" w14:textId="0197E79C" w:rsidR="00EF466D" w:rsidRDefault="00EF466D" w:rsidP="00EF466D">
      <w:pPr>
        <w:pStyle w:val="ListParagraph"/>
        <w:numPr>
          <w:ilvl w:val="1"/>
          <w:numId w:val="16"/>
        </w:numPr>
        <w:rPr>
          <w:rFonts w:ascii="Times New Roman" w:hAnsi="Times New Roman" w:cs="Times New Roman"/>
          <w:sz w:val="22"/>
          <w:szCs w:val="22"/>
        </w:rPr>
      </w:pPr>
      <w:r>
        <w:rPr>
          <w:rFonts w:ascii="Times New Roman" w:hAnsi="Times New Roman" w:cs="Times New Roman"/>
          <w:sz w:val="22"/>
          <w:szCs w:val="22"/>
        </w:rPr>
        <w:t>The most important passages which deal with this matter, Acts 1:8</w:t>
      </w:r>
    </w:p>
    <w:p w14:paraId="3B9CFDCD" w14:textId="57D5D078" w:rsidR="003E5322" w:rsidRDefault="003E5322" w:rsidP="003E5322">
      <w:pPr>
        <w:pStyle w:val="ListParagraph"/>
        <w:numPr>
          <w:ilvl w:val="0"/>
          <w:numId w:val="16"/>
        </w:numPr>
        <w:rPr>
          <w:rFonts w:ascii="Times New Roman" w:hAnsi="Times New Roman" w:cs="Times New Roman"/>
          <w:sz w:val="22"/>
          <w:szCs w:val="22"/>
        </w:rPr>
      </w:pPr>
      <w:r>
        <w:rPr>
          <w:rFonts w:ascii="Times New Roman" w:hAnsi="Times New Roman" w:cs="Times New Roman"/>
          <w:sz w:val="22"/>
          <w:szCs w:val="22"/>
        </w:rPr>
        <w:t>Power in the Epistles</w:t>
      </w:r>
    </w:p>
    <w:p w14:paraId="40AB6043" w14:textId="3B452D5B" w:rsidR="003E5322" w:rsidRPr="004340CC" w:rsidRDefault="003E5322" w:rsidP="003E5322">
      <w:pPr>
        <w:pStyle w:val="ListParagraph"/>
        <w:numPr>
          <w:ilvl w:val="1"/>
          <w:numId w:val="16"/>
        </w:numPr>
        <w:rPr>
          <w:rFonts w:ascii="Times New Roman" w:hAnsi="Times New Roman" w:cs="Times New Roman"/>
          <w:sz w:val="22"/>
          <w:szCs w:val="22"/>
        </w:rPr>
      </w:pPr>
      <w:r>
        <w:rPr>
          <w:rFonts w:ascii="Times New Roman" w:hAnsi="Times New Roman" w:cs="Times New Roman"/>
          <w:sz w:val="22"/>
          <w:szCs w:val="22"/>
        </w:rPr>
        <w:t>1 Cor 4:18-20, “For the kingdom of God if not in word, but in power.” There is no text, perhaps, of which we need to be reminded so much at the present time as just that (328)</w:t>
      </w:r>
    </w:p>
    <w:sectPr w:rsidR="003E5322" w:rsidRPr="004340CC"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019B7"/>
    <w:multiLevelType w:val="hybridMultilevel"/>
    <w:tmpl w:val="58A87E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882B14"/>
    <w:multiLevelType w:val="hybridMultilevel"/>
    <w:tmpl w:val="9550A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9B2A0E"/>
    <w:multiLevelType w:val="hybridMultilevel"/>
    <w:tmpl w:val="2A2C3F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114874"/>
    <w:multiLevelType w:val="hybridMultilevel"/>
    <w:tmpl w:val="89EC8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7C1DA7"/>
    <w:multiLevelType w:val="hybridMultilevel"/>
    <w:tmpl w:val="6DACC5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571510"/>
    <w:multiLevelType w:val="hybridMultilevel"/>
    <w:tmpl w:val="7E5897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6A3014"/>
    <w:multiLevelType w:val="hybridMultilevel"/>
    <w:tmpl w:val="65A6E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DA522D"/>
    <w:multiLevelType w:val="hybridMultilevel"/>
    <w:tmpl w:val="BA501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CA5A0A"/>
    <w:multiLevelType w:val="hybridMultilevel"/>
    <w:tmpl w:val="E69473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E471FD"/>
    <w:multiLevelType w:val="hybridMultilevel"/>
    <w:tmpl w:val="83FAA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715DF6"/>
    <w:multiLevelType w:val="hybridMultilevel"/>
    <w:tmpl w:val="05A27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C17DB9"/>
    <w:multiLevelType w:val="hybridMultilevel"/>
    <w:tmpl w:val="0E3A0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F33191"/>
    <w:multiLevelType w:val="hybridMultilevel"/>
    <w:tmpl w:val="A8B602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232AFF"/>
    <w:multiLevelType w:val="hybridMultilevel"/>
    <w:tmpl w:val="7144B5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C4434AD"/>
    <w:multiLevelType w:val="hybridMultilevel"/>
    <w:tmpl w:val="3EC0A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8A386E"/>
    <w:multiLevelType w:val="hybridMultilevel"/>
    <w:tmpl w:val="121AD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8117DA"/>
    <w:multiLevelType w:val="hybridMultilevel"/>
    <w:tmpl w:val="773845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5D5B26"/>
    <w:multiLevelType w:val="hybridMultilevel"/>
    <w:tmpl w:val="F5103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5"/>
  </w:num>
  <w:num w:numId="4">
    <w:abstractNumId w:val="0"/>
  </w:num>
  <w:num w:numId="5">
    <w:abstractNumId w:val="11"/>
  </w:num>
  <w:num w:numId="6">
    <w:abstractNumId w:val="3"/>
  </w:num>
  <w:num w:numId="7">
    <w:abstractNumId w:val="9"/>
  </w:num>
  <w:num w:numId="8">
    <w:abstractNumId w:val="17"/>
  </w:num>
  <w:num w:numId="9">
    <w:abstractNumId w:val="15"/>
  </w:num>
  <w:num w:numId="10">
    <w:abstractNumId w:val="12"/>
  </w:num>
  <w:num w:numId="11">
    <w:abstractNumId w:val="6"/>
  </w:num>
  <w:num w:numId="12">
    <w:abstractNumId w:val="7"/>
  </w:num>
  <w:num w:numId="13">
    <w:abstractNumId w:val="14"/>
  </w:num>
  <w:num w:numId="14">
    <w:abstractNumId w:val="10"/>
  </w:num>
  <w:num w:numId="15">
    <w:abstractNumId w:val="1"/>
  </w:num>
  <w:num w:numId="16">
    <w:abstractNumId w:val="2"/>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73A"/>
    <w:rsid w:val="00011F9D"/>
    <w:rsid w:val="00043F9E"/>
    <w:rsid w:val="00077F05"/>
    <w:rsid w:val="00104ECF"/>
    <w:rsid w:val="0013496D"/>
    <w:rsid w:val="001476C7"/>
    <w:rsid w:val="0017173A"/>
    <w:rsid w:val="001A355C"/>
    <w:rsid w:val="001D7F4F"/>
    <w:rsid w:val="00211162"/>
    <w:rsid w:val="0021123A"/>
    <w:rsid w:val="00236E9C"/>
    <w:rsid w:val="00242B3F"/>
    <w:rsid w:val="002507F0"/>
    <w:rsid w:val="002528AA"/>
    <w:rsid w:val="00253C6A"/>
    <w:rsid w:val="0029113F"/>
    <w:rsid w:val="003032CC"/>
    <w:rsid w:val="00315FD7"/>
    <w:rsid w:val="003802CF"/>
    <w:rsid w:val="003A2C36"/>
    <w:rsid w:val="003B7478"/>
    <w:rsid w:val="003D1B71"/>
    <w:rsid w:val="003E5322"/>
    <w:rsid w:val="00400059"/>
    <w:rsid w:val="004060BD"/>
    <w:rsid w:val="00410E31"/>
    <w:rsid w:val="004214FD"/>
    <w:rsid w:val="004340CC"/>
    <w:rsid w:val="00446BBF"/>
    <w:rsid w:val="00481F0F"/>
    <w:rsid w:val="004A2794"/>
    <w:rsid w:val="004D43D2"/>
    <w:rsid w:val="00511C2D"/>
    <w:rsid w:val="005378C5"/>
    <w:rsid w:val="005D6713"/>
    <w:rsid w:val="005E79FD"/>
    <w:rsid w:val="005F727E"/>
    <w:rsid w:val="006065E1"/>
    <w:rsid w:val="0060798D"/>
    <w:rsid w:val="006149D9"/>
    <w:rsid w:val="00650D39"/>
    <w:rsid w:val="00697D74"/>
    <w:rsid w:val="006B6AAD"/>
    <w:rsid w:val="006C7394"/>
    <w:rsid w:val="0070771B"/>
    <w:rsid w:val="00710D34"/>
    <w:rsid w:val="007467BD"/>
    <w:rsid w:val="00756AF6"/>
    <w:rsid w:val="0075728A"/>
    <w:rsid w:val="00771FC1"/>
    <w:rsid w:val="007949A0"/>
    <w:rsid w:val="007F5A3D"/>
    <w:rsid w:val="00861D95"/>
    <w:rsid w:val="00885846"/>
    <w:rsid w:val="00900A1A"/>
    <w:rsid w:val="00913463"/>
    <w:rsid w:val="00963C7B"/>
    <w:rsid w:val="00975A1E"/>
    <w:rsid w:val="00981076"/>
    <w:rsid w:val="009B1603"/>
    <w:rsid w:val="009E0965"/>
    <w:rsid w:val="00A030D0"/>
    <w:rsid w:val="00A900D3"/>
    <w:rsid w:val="00AA7AE3"/>
    <w:rsid w:val="00B0693A"/>
    <w:rsid w:val="00B2779B"/>
    <w:rsid w:val="00B349F6"/>
    <w:rsid w:val="00B661AA"/>
    <w:rsid w:val="00B662EF"/>
    <w:rsid w:val="00B9069E"/>
    <w:rsid w:val="00BE7833"/>
    <w:rsid w:val="00C00E0F"/>
    <w:rsid w:val="00C32516"/>
    <w:rsid w:val="00C444E8"/>
    <w:rsid w:val="00C77C48"/>
    <w:rsid w:val="00CF0794"/>
    <w:rsid w:val="00D21A65"/>
    <w:rsid w:val="00D72855"/>
    <w:rsid w:val="00DA75E5"/>
    <w:rsid w:val="00DB7DE1"/>
    <w:rsid w:val="00E14FAE"/>
    <w:rsid w:val="00E214C9"/>
    <w:rsid w:val="00E90C6A"/>
    <w:rsid w:val="00ED2C8A"/>
    <w:rsid w:val="00EF466D"/>
    <w:rsid w:val="00F61EFD"/>
    <w:rsid w:val="00F70D02"/>
    <w:rsid w:val="00F76159"/>
    <w:rsid w:val="00FD3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2A76B2"/>
  <w15:chartTrackingRefBased/>
  <w15:docId w15:val="{6182ECCA-15E2-9449-8BFE-B5FA887C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7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588</TotalTime>
  <Pages>12</Pages>
  <Words>7681</Words>
  <Characters>35183</Characters>
  <Application>Microsoft Office Word</Application>
  <DocSecurity>0</DocSecurity>
  <Lines>639</Lines>
  <Paragraphs>460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42404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24</cp:revision>
  <dcterms:created xsi:type="dcterms:W3CDTF">2019-11-29T18:55:00Z</dcterms:created>
  <dcterms:modified xsi:type="dcterms:W3CDTF">2020-01-09T17:27:00Z</dcterms:modified>
  <cp:category/>
</cp:coreProperties>
</file>